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5B1D" w14:textId="07DB0239" w:rsidR="00F75559" w:rsidRPr="00201B4C" w:rsidRDefault="00F75559" w:rsidP="00F75559">
      <w:pPr>
        <w:spacing w:after="0"/>
        <w:rPr>
          <w:rFonts w:ascii="Roboto" w:eastAsia="Times New Roman" w:hAnsi="Roboto" w:cstheme="minorHAnsi"/>
          <w:bCs/>
          <w:sz w:val="22"/>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629"/>
      </w:tblGrid>
      <w:tr w:rsidR="00F75559" w:rsidRPr="00201B4C" w14:paraId="5EF17E38" w14:textId="77777777" w:rsidTr="006A7B5F">
        <w:trPr>
          <w:trHeight w:val="1447"/>
          <w:jc w:val="center"/>
        </w:trPr>
        <w:tc>
          <w:tcPr>
            <w:tcW w:w="28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D2E58" w14:textId="77777777" w:rsidR="00F75559" w:rsidRPr="00201B4C" w:rsidRDefault="00F75559" w:rsidP="00BE2708">
            <w:pPr>
              <w:spacing w:after="0"/>
              <w:rPr>
                <w:rFonts w:ascii="Roboto" w:hAnsi="Roboto" w:cstheme="minorHAnsi"/>
                <w:b/>
                <w:sz w:val="22"/>
              </w:rPr>
            </w:pPr>
            <w:r w:rsidRPr="00201B4C">
              <w:rPr>
                <w:rFonts w:ascii="Roboto" w:hAnsi="Roboto"/>
                <w:noProof/>
              </w:rPr>
              <w:drawing>
                <wp:inline distT="0" distB="0" distL="0" distR="0" wp14:anchorId="22775B8A" wp14:editId="7593E940">
                  <wp:extent cx="1609478" cy="9197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478" cy="919701"/>
                          </a:xfrm>
                          <a:prstGeom prst="rect">
                            <a:avLst/>
                          </a:prstGeom>
                        </pic:spPr>
                      </pic:pic>
                    </a:graphicData>
                  </a:graphic>
                </wp:inline>
              </w:drawing>
            </w:r>
          </w:p>
        </w:tc>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F86D48" w14:textId="5F2876C1" w:rsidR="00F75559" w:rsidRPr="00A10ACB" w:rsidRDefault="00F75559" w:rsidP="00A10ACB">
            <w:pPr>
              <w:spacing w:after="0"/>
              <w:jc w:val="center"/>
              <w:rPr>
                <w:rFonts w:ascii="Roboto" w:hAnsi="Roboto" w:cs="Arial"/>
                <w:bCs/>
                <w:sz w:val="22"/>
                <w:szCs w:val="22"/>
              </w:rPr>
            </w:pPr>
            <w:r w:rsidRPr="00201B4C">
              <w:rPr>
                <w:rFonts w:ascii="Roboto" w:hAnsi="Roboto" w:cs="Arial"/>
                <w:bCs/>
                <w:sz w:val="22"/>
                <w:szCs w:val="22"/>
              </w:rPr>
              <w:t xml:space="preserve">The </w:t>
            </w:r>
            <w:r w:rsidRPr="00201B4C">
              <w:rPr>
                <w:rFonts w:ascii="Roboto" w:hAnsi="Roboto" w:cs="Arial"/>
                <w:b/>
                <w:sz w:val="22"/>
                <w:szCs w:val="22"/>
              </w:rPr>
              <w:t>YourBlueprint Co-Pay Assistance Program</w:t>
            </w:r>
            <w:r w:rsidRPr="00201B4C">
              <w:rPr>
                <w:rFonts w:ascii="Roboto" w:hAnsi="Roboto" w:cs="Arial"/>
                <w:bCs/>
                <w:sz w:val="22"/>
                <w:szCs w:val="22"/>
              </w:rPr>
              <w:t xml:space="preserve"> helps eligible, commercially insured patients reduce their out-of-pocket costs (co-pay, co-insurance, or deductible) to as little as $0</w:t>
            </w:r>
            <w:r w:rsidR="009D497D">
              <w:rPr>
                <w:rFonts w:ascii="Roboto" w:hAnsi="Roboto" w:cs="Arial"/>
                <w:bCs/>
                <w:sz w:val="22"/>
                <w:szCs w:val="22"/>
              </w:rPr>
              <w:t>, up to an annual maximum benefit of $25,000</w:t>
            </w:r>
            <w:r w:rsidRPr="00201B4C">
              <w:rPr>
                <w:rFonts w:ascii="Roboto" w:hAnsi="Roboto" w:cs="Arial"/>
                <w:bCs/>
                <w:sz w:val="22"/>
                <w:szCs w:val="22"/>
              </w:rPr>
              <w:t>.</w:t>
            </w:r>
            <w:r w:rsidR="00A10ACB">
              <w:rPr>
                <w:rFonts w:ascii="Roboto" w:hAnsi="Roboto" w:cs="Arial"/>
                <w:bCs/>
                <w:sz w:val="22"/>
                <w:szCs w:val="22"/>
              </w:rPr>
              <w:t xml:space="preserve"> </w:t>
            </w:r>
            <w:r w:rsidRPr="00A10ACB">
              <w:rPr>
                <w:rFonts w:ascii="Roboto" w:hAnsi="Roboto" w:cstheme="minorHAnsi"/>
                <w:sz w:val="22"/>
              </w:rPr>
              <w:t>Program is available regardless of income.</w:t>
            </w:r>
            <w:r w:rsidR="00A10ACB" w:rsidRPr="00A10ACB">
              <w:rPr>
                <w:rFonts w:ascii="Roboto" w:hAnsi="Roboto" w:cstheme="minorHAnsi"/>
                <w:sz w:val="22"/>
              </w:rPr>
              <w:t xml:space="preserve"> Additional information is available below</w:t>
            </w:r>
            <w:r w:rsidR="006A7B5F">
              <w:rPr>
                <w:rFonts w:ascii="Roboto" w:hAnsi="Roboto" w:cstheme="minorHAnsi"/>
                <w:sz w:val="22"/>
              </w:rPr>
              <w:t>.</w:t>
            </w:r>
          </w:p>
          <w:p w14:paraId="3B3AEF0C" w14:textId="21C48B4D" w:rsidR="009D497D" w:rsidRPr="00A10ACB" w:rsidRDefault="009D497D" w:rsidP="00A10ACB">
            <w:pPr>
              <w:spacing w:after="0"/>
              <w:rPr>
                <w:rFonts w:ascii="Roboto" w:hAnsi="Roboto" w:cstheme="minorHAnsi"/>
                <w:b/>
                <w:sz w:val="22"/>
              </w:rPr>
            </w:pPr>
          </w:p>
        </w:tc>
      </w:tr>
    </w:tbl>
    <w:p w14:paraId="62BBBD81" w14:textId="197C8A62" w:rsidR="00036B94" w:rsidRPr="00201B4C" w:rsidRDefault="00F75559" w:rsidP="00FC4BC6">
      <w:pPr>
        <w:spacing w:before="240"/>
        <w:rPr>
          <w:rFonts w:ascii="Roboto" w:eastAsia="Times New Roman" w:hAnsi="Roboto" w:cstheme="minorHAnsi"/>
          <w:b/>
          <w:caps/>
          <w:sz w:val="22"/>
        </w:rPr>
      </w:pPr>
      <w:r w:rsidRPr="00201B4C">
        <w:rPr>
          <w:rFonts w:ascii="Roboto" w:eastAsia="Times New Roman" w:hAnsi="Roboto" w:cstheme="minorHAnsi"/>
          <w:b/>
          <w:caps/>
          <w:sz w:val="22"/>
        </w:rPr>
        <w:t xml:space="preserve">enrollment: </w:t>
      </w:r>
    </w:p>
    <w:p w14:paraId="0F342423" w14:textId="6EFF3CE4" w:rsidR="00F75559" w:rsidRPr="00232B40" w:rsidRDefault="00F75559" w:rsidP="00B405B1">
      <w:pPr>
        <w:rPr>
          <w:rFonts w:ascii="Roboto" w:eastAsia="Times New Roman" w:hAnsi="Roboto" w:cstheme="minorHAnsi"/>
          <w:b/>
          <w:sz w:val="22"/>
        </w:rPr>
      </w:pPr>
      <w:r w:rsidRPr="00201B4C">
        <w:rPr>
          <w:rFonts w:ascii="Roboto" w:eastAsia="Times New Roman" w:hAnsi="Roboto" w:cstheme="minorHAnsi"/>
          <w:bCs/>
          <w:sz w:val="22"/>
        </w:rPr>
        <w:t xml:space="preserve">To determine patient eligibility and enroll your patient, complete the eligibility questions using the following </w:t>
      </w:r>
      <w:r w:rsidRPr="00232B40">
        <w:rPr>
          <w:rFonts w:ascii="Roboto" w:eastAsia="Times New Roman" w:hAnsi="Roboto" w:cstheme="minorHAnsi"/>
          <w:bCs/>
          <w:sz w:val="22"/>
        </w:rPr>
        <w:t xml:space="preserve">URL: </w:t>
      </w:r>
      <w:hyperlink r:id="rId11" w:history="1">
        <w:r w:rsidR="00420F1F" w:rsidRPr="00232B40">
          <w:rPr>
            <w:rStyle w:val="Hyperlink"/>
            <w:rFonts w:ascii="Roboto" w:hAnsi="Roboto"/>
            <w:sz w:val="22"/>
          </w:rPr>
          <w:t>https://portal.trialcard.com/yourblueprint/specialty-pharmacy/eligibility</w:t>
        </w:r>
      </w:hyperlink>
    </w:p>
    <w:p w14:paraId="7378AC48" w14:textId="77777777" w:rsidR="00B405B1" w:rsidRDefault="00F75559" w:rsidP="00B405B1">
      <w:pPr>
        <w:rPr>
          <w:rFonts w:ascii="Roboto" w:eastAsia="Times New Roman" w:hAnsi="Roboto" w:cstheme="minorHAnsi"/>
          <w:b/>
          <w:caps/>
          <w:sz w:val="22"/>
        </w:rPr>
      </w:pPr>
      <w:r w:rsidRPr="00201B4C">
        <w:rPr>
          <w:rFonts w:ascii="Roboto" w:eastAsia="Times New Roman" w:hAnsi="Roboto" w:cstheme="minorHAnsi"/>
          <w:b/>
          <w:caps/>
          <w:sz w:val="22"/>
        </w:rPr>
        <w:t>Co-pay card processing:</w:t>
      </w:r>
      <w:bookmarkStart w:id="0" w:name="_Hlk44936433"/>
    </w:p>
    <w:p w14:paraId="6285E2F9" w14:textId="3F84B13D" w:rsidR="00E724A5" w:rsidRPr="00232B40" w:rsidRDefault="00E724A5" w:rsidP="00B405B1">
      <w:pPr>
        <w:spacing w:after="0"/>
        <w:rPr>
          <w:rFonts w:ascii="Roboto" w:hAnsi="Roboto"/>
          <w:sz w:val="22"/>
          <w:szCs w:val="20"/>
        </w:rPr>
      </w:pPr>
      <w:proofErr w:type="gramStart"/>
      <w:r w:rsidRPr="00232B40">
        <w:rPr>
          <w:rFonts w:ascii="Roboto" w:hAnsi="Roboto"/>
          <w:sz w:val="22"/>
          <w:szCs w:val="20"/>
        </w:rPr>
        <w:t>In order for</w:t>
      </w:r>
      <w:proofErr w:type="gramEnd"/>
      <w:r w:rsidRPr="00232B40">
        <w:rPr>
          <w:rFonts w:ascii="Roboto" w:hAnsi="Roboto"/>
          <w:sz w:val="22"/>
          <w:szCs w:val="20"/>
        </w:rPr>
        <w:t xml:space="preserve"> your pharmacy to obtain reimbursement for the co-pay </w:t>
      </w:r>
      <w:r w:rsidR="005B68D0" w:rsidRPr="00232B40">
        <w:rPr>
          <w:rFonts w:ascii="Roboto" w:hAnsi="Roboto"/>
          <w:sz w:val="22"/>
          <w:szCs w:val="20"/>
        </w:rPr>
        <w:t>assistance program</w:t>
      </w:r>
      <w:r w:rsidRPr="00232B40">
        <w:rPr>
          <w:rFonts w:ascii="Roboto" w:hAnsi="Roboto"/>
          <w:sz w:val="22"/>
          <w:szCs w:val="20"/>
        </w:rPr>
        <w:t xml:space="preserve">, you will need to ensure your pharmacy is contracted with the copay claim processor, </w:t>
      </w:r>
      <w:r w:rsidR="00F97DD4" w:rsidRPr="00232B40">
        <w:rPr>
          <w:rFonts w:ascii="Roboto" w:hAnsi="Roboto"/>
          <w:sz w:val="22"/>
          <w:szCs w:val="20"/>
        </w:rPr>
        <w:t>SS&amp;C</w:t>
      </w:r>
      <w:r w:rsidRPr="00232B40">
        <w:rPr>
          <w:rFonts w:ascii="Roboto" w:hAnsi="Roboto"/>
          <w:sz w:val="22"/>
          <w:szCs w:val="20"/>
        </w:rPr>
        <w:t xml:space="preserve"> </w:t>
      </w:r>
      <w:bookmarkStart w:id="1" w:name="_Hlk107405666"/>
      <w:r w:rsidRPr="00232B40">
        <w:rPr>
          <w:rFonts w:ascii="Roboto" w:hAnsi="Roboto"/>
          <w:sz w:val="22"/>
          <w:szCs w:val="20"/>
        </w:rPr>
        <w:t xml:space="preserve">Pharmacy Solutions </w:t>
      </w:r>
      <w:bookmarkEnd w:id="1"/>
      <w:r w:rsidRPr="00232B40">
        <w:rPr>
          <w:rFonts w:ascii="Roboto" w:hAnsi="Roboto"/>
          <w:sz w:val="22"/>
          <w:szCs w:val="20"/>
        </w:rPr>
        <w:t>(formerly</w:t>
      </w:r>
      <w:r w:rsidR="002F6218" w:rsidRPr="00232B40">
        <w:rPr>
          <w:rFonts w:ascii="Roboto" w:hAnsi="Roboto"/>
          <w:sz w:val="22"/>
          <w:szCs w:val="20"/>
        </w:rPr>
        <w:t xml:space="preserve"> DST Pharmacy Solutions/</w:t>
      </w:r>
      <w:r w:rsidRPr="00232B40">
        <w:rPr>
          <w:rFonts w:ascii="Roboto" w:hAnsi="Roboto"/>
          <w:sz w:val="22"/>
          <w:szCs w:val="20"/>
        </w:rPr>
        <w:t xml:space="preserve">Argus).  </w:t>
      </w:r>
    </w:p>
    <w:bookmarkEnd w:id="0"/>
    <w:p w14:paraId="3582658C" w14:textId="701822CC" w:rsidR="00FC7AF4" w:rsidRPr="00201B4C" w:rsidRDefault="00FC7AF4" w:rsidP="00E724A5">
      <w:pPr>
        <w:pStyle w:val="ListParagraph"/>
        <w:numPr>
          <w:ilvl w:val="0"/>
          <w:numId w:val="7"/>
        </w:numPr>
        <w:shd w:val="clear" w:color="auto" w:fill="FFFFFF"/>
        <w:spacing w:before="150"/>
        <w:rPr>
          <w:rFonts w:ascii="Roboto" w:eastAsia="Times New Roman" w:hAnsi="Roboto" w:cstheme="minorHAnsi"/>
          <w:color w:val="000000" w:themeColor="text1"/>
          <w:sz w:val="22"/>
        </w:rPr>
      </w:pPr>
      <w:r w:rsidRPr="00201B4C">
        <w:rPr>
          <w:rFonts w:ascii="Roboto" w:eastAsia="Times New Roman" w:hAnsi="Roboto" w:cstheme="minorHAnsi"/>
          <w:color w:val="000000" w:themeColor="text1"/>
          <w:sz w:val="22"/>
        </w:rPr>
        <w:t xml:space="preserve">If </w:t>
      </w:r>
      <w:r w:rsidR="009F5F2A" w:rsidRPr="00201B4C">
        <w:rPr>
          <w:rFonts w:ascii="Roboto" w:eastAsia="Times New Roman" w:hAnsi="Roboto" w:cstheme="minorHAnsi"/>
          <w:color w:val="000000" w:themeColor="text1"/>
          <w:sz w:val="22"/>
        </w:rPr>
        <w:t>your</w:t>
      </w:r>
      <w:r w:rsidRPr="00201B4C">
        <w:rPr>
          <w:rFonts w:ascii="Roboto" w:eastAsia="Times New Roman" w:hAnsi="Roboto" w:cstheme="minorHAnsi"/>
          <w:color w:val="000000" w:themeColor="text1"/>
          <w:sz w:val="22"/>
        </w:rPr>
        <w:t xml:space="preserve"> pharmacy </w:t>
      </w:r>
      <w:r w:rsidRPr="00201B4C">
        <w:rPr>
          <w:rFonts w:ascii="Roboto" w:eastAsia="Times New Roman" w:hAnsi="Roboto" w:cstheme="minorHAnsi"/>
          <w:color w:val="000000" w:themeColor="text1"/>
          <w:sz w:val="22"/>
          <w:u w:val="single"/>
        </w:rPr>
        <w:t xml:space="preserve">is already contracted with </w:t>
      </w:r>
      <w:r w:rsidR="002F6218">
        <w:rPr>
          <w:rFonts w:ascii="Roboto" w:eastAsia="Times New Roman" w:hAnsi="Roboto" w:cstheme="minorHAnsi"/>
          <w:bCs/>
          <w:color w:val="000000" w:themeColor="text1"/>
          <w:sz w:val="22"/>
          <w:u w:val="single"/>
        </w:rPr>
        <w:t>SS&amp;C</w:t>
      </w:r>
      <w:r w:rsidR="006B3C84" w:rsidRPr="00201B4C">
        <w:rPr>
          <w:rFonts w:ascii="Roboto" w:eastAsia="Times New Roman" w:hAnsi="Roboto" w:cstheme="minorHAnsi"/>
          <w:bCs/>
          <w:color w:val="000000" w:themeColor="text1"/>
          <w:sz w:val="22"/>
          <w:u w:val="single"/>
        </w:rPr>
        <w:t xml:space="preserve"> Pharmacy Solutions</w:t>
      </w:r>
      <w:r w:rsidR="00E724A5" w:rsidRPr="00201B4C">
        <w:rPr>
          <w:rFonts w:ascii="Roboto" w:eastAsia="Times New Roman" w:hAnsi="Roboto" w:cstheme="minorHAnsi"/>
          <w:bCs/>
          <w:color w:val="000000" w:themeColor="text1"/>
          <w:sz w:val="22"/>
          <w:u w:val="single"/>
        </w:rPr>
        <w:t xml:space="preserve"> (</w:t>
      </w:r>
      <w:r w:rsidR="002F6218">
        <w:rPr>
          <w:rFonts w:ascii="Roboto" w:eastAsia="Times New Roman" w:hAnsi="Roboto" w:cstheme="minorHAnsi"/>
          <w:bCs/>
          <w:color w:val="000000" w:themeColor="text1"/>
          <w:sz w:val="22"/>
          <w:u w:val="single"/>
        </w:rPr>
        <w:t>SS&amp;C</w:t>
      </w:r>
      <w:r w:rsidR="00E724A5" w:rsidRPr="00201B4C">
        <w:rPr>
          <w:rFonts w:ascii="Roboto" w:eastAsia="Times New Roman" w:hAnsi="Roboto" w:cstheme="minorHAnsi"/>
          <w:bCs/>
          <w:color w:val="000000" w:themeColor="text1"/>
          <w:sz w:val="22"/>
          <w:u w:val="single"/>
        </w:rPr>
        <w:t>)</w:t>
      </w:r>
      <w:r w:rsidR="009F5F2A" w:rsidRPr="00201B4C">
        <w:rPr>
          <w:rFonts w:ascii="Roboto" w:eastAsia="Times New Roman" w:hAnsi="Roboto" w:cstheme="minorHAnsi"/>
          <w:color w:val="000000" w:themeColor="text1"/>
          <w:sz w:val="22"/>
        </w:rPr>
        <w:t>,</w:t>
      </w:r>
      <w:r w:rsidRPr="00201B4C">
        <w:rPr>
          <w:rFonts w:ascii="Roboto" w:eastAsia="Times New Roman" w:hAnsi="Roboto" w:cstheme="minorHAnsi"/>
          <w:color w:val="000000" w:themeColor="text1"/>
          <w:sz w:val="22"/>
        </w:rPr>
        <w:t xml:space="preserve"> there is </w:t>
      </w:r>
      <w:r w:rsidRPr="00201B4C">
        <w:rPr>
          <w:rFonts w:ascii="Roboto" w:eastAsia="Times New Roman" w:hAnsi="Roboto" w:cstheme="minorHAnsi"/>
          <w:b/>
          <w:bCs/>
          <w:color w:val="000000" w:themeColor="text1"/>
          <w:sz w:val="22"/>
        </w:rPr>
        <w:t>no further</w:t>
      </w:r>
      <w:r w:rsidRPr="00201B4C">
        <w:rPr>
          <w:rFonts w:ascii="Roboto" w:eastAsia="Times New Roman" w:hAnsi="Roboto" w:cstheme="minorHAnsi"/>
          <w:color w:val="000000" w:themeColor="text1"/>
          <w:sz w:val="22"/>
        </w:rPr>
        <w:t xml:space="preserve"> action</w:t>
      </w:r>
      <w:r w:rsidR="00F7241E">
        <w:rPr>
          <w:rFonts w:ascii="Roboto" w:eastAsia="Times New Roman" w:hAnsi="Roboto" w:cstheme="minorHAnsi"/>
          <w:color w:val="000000" w:themeColor="text1"/>
          <w:sz w:val="22"/>
        </w:rPr>
        <w:t>,</w:t>
      </w:r>
      <w:r w:rsidRPr="00201B4C">
        <w:rPr>
          <w:rFonts w:ascii="Roboto" w:eastAsia="Times New Roman" w:hAnsi="Roboto" w:cstheme="minorHAnsi"/>
          <w:color w:val="000000" w:themeColor="text1"/>
          <w:sz w:val="22"/>
        </w:rPr>
        <w:t xml:space="preserve"> and </w:t>
      </w:r>
      <w:r w:rsidR="009F5F2A" w:rsidRPr="00201B4C">
        <w:rPr>
          <w:rFonts w:ascii="Roboto" w:eastAsia="Times New Roman" w:hAnsi="Roboto" w:cstheme="minorHAnsi"/>
          <w:color w:val="000000" w:themeColor="text1"/>
          <w:sz w:val="22"/>
        </w:rPr>
        <w:t>you</w:t>
      </w:r>
      <w:r w:rsidRPr="00201B4C">
        <w:rPr>
          <w:rFonts w:ascii="Roboto" w:eastAsia="Times New Roman" w:hAnsi="Roboto" w:cstheme="minorHAnsi"/>
          <w:color w:val="000000" w:themeColor="text1"/>
          <w:sz w:val="22"/>
        </w:rPr>
        <w:t xml:space="preserve"> can begin submitting claims</w:t>
      </w:r>
      <w:r w:rsidR="006B3C84" w:rsidRPr="00201B4C">
        <w:rPr>
          <w:rFonts w:ascii="Roboto" w:eastAsia="Times New Roman" w:hAnsi="Roboto" w:cstheme="minorHAnsi"/>
          <w:color w:val="000000" w:themeColor="text1"/>
          <w:sz w:val="22"/>
        </w:rPr>
        <w:t xml:space="preserve"> for the YourBlueprint co-pay card</w:t>
      </w:r>
      <w:r w:rsidRPr="00201B4C">
        <w:rPr>
          <w:rFonts w:ascii="Roboto" w:eastAsia="Times New Roman" w:hAnsi="Roboto" w:cstheme="minorHAnsi"/>
          <w:color w:val="000000" w:themeColor="text1"/>
          <w:sz w:val="22"/>
        </w:rPr>
        <w:t>.</w:t>
      </w:r>
      <w:r w:rsidR="007D3006">
        <w:rPr>
          <w:rFonts w:ascii="Roboto" w:eastAsia="Times New Roman" w:hAnsi="Roboto" w:cstheme="minorHAnsi"/>
          <w:color w:val="000000" w:themeColor="text1"/>
          <w:sz w:val="22"/>
        </w:rPr>
        <w:t xml:space="preserve"> SS&amp;C is in network </w:t>
      </w:r>
      <w:r w:rsidR="00AA458B">
        <w:rPr>
          <w:rFonts w:ascii="Roboto" w:eastAsia="Times New Roman" w:hAnsi="Roboto" w:cstheme="minorHAnsi"/>
          <w:color w:val="000000" w:themeColor="text1"/>
          <w:sz w:val="22"/>
        </w:rPr>
        <w:t>with 83% of pharmacies.</w:t>
      </w:r>
    </w:p>
    <w:p w14:paraId="5DEB30B0" w14:textId="7D756192" w:rsidR="00355945" w:rsidRPr="00AA458B" w:rsidRDefault="00355945" w:rsidP="00AA458B">
      <w:pPr>
        <w:pStyle w:val="NormalWeb"/>
        <w:numPr>
          <w:ilvl w:val="0"/>
          <w:numId w:val="5"/>
        </w:numPr>
        <w:shd w:val="clear" w:color="auto" w:fill="FFFFFF"/>
        <w:spacing w:before="150" w:beforeAutospacing="0" w:after="0" w:afterAutospacing="0"/>
        <w:rPr>
          <w:rFonts w:ascii="Roboto" w:hAnsi="Roboto" w:cstheme="minorHAnsi"/>
          <w:color w:val="000000" w:themeColor="text1"/>
          <w:sz w:val="22"/>
          <w:szCs w:val="22"/>
        </w:rPr>
      </w:pPr>
      <w:r>
        <w:rPr>
          <w:rFonts w:ascii="Roboto" w:hAnsi="Roboto" w:cstheme="minorHAnsi"/>
          <w:color w:val="000000" w:themeColor="text1"/>
          <w:sz w:val="22"/>
          <w:szCs w:val="22"/>
        </w:rPr>
        <w:t xml:space="preserve">To inquire </w:t>
      </w:r>
      <w:r w:rsidR="00AA458B">
        <w:rPr>
          <w:rFonts w:ascii="Roboto" w:hAnsi="Roboto" w:cstheme="minorHAnsi"/>
          <w:color w:val="000000" w:themeColor="text1"/>
          <w:sz w:val="22"/>
          <w:szCs w:val="22"/>
        </w:rPr>
        <w:t xml:space="preserve">if </w:t>
      </w:r>
      <w:r>
        <w:rPr>
          <w:rFonts w:ascii="Roboto" w:hAnsi="Roboto" w:cstheme="minorHAnsi"/>
          <w:color w:val="000000" w:themeColor="text1"/>
          <w:sz w:val="22"/>
          <w:szCs w:val="22"/>
        </w:rPr>
        <w:t>your pharmacy is already contracted with SS&amp;C</w:t>
      </w:r>
      <w:r w:rsidR="00AA458B">
        <w:rPr>
          <w:rFonts w:ascii="Roboto" w:hAnsi="Roboto" w:cstheme="minorHAnsi"/>
          <w:color w:val="000000" w:themeColor="text1"/>
          <w:sz w:val="22"/>
          <w:szCs w:val="22"/>
        </w:rPr>
        <w:t>, c</w:t>
      </w:r>
      <w:r w:rsidR="007D3006" w:rsidRPr="00AA458B">
        <w:rPr>
          <w:rFonts w:ascii="Roboto" w:hAnsi="Roboto" w:cstheme="minorHAnsi"/>
          <w:color w:val="000000" w:themeColor="text1"/>
          <w:sz w:val="22"/>
          <w:szCs w:val="22"/>
        </w:rPr>
        <w:t xml:space="preserve">ontact </w:t>
      </w:r>
      <w:r w:rsidR="00EB039D" w:rsidRPr="00AA458B">
        <w:rPr>
          <w:rFonts w:ascii="Roboto" w:hAnsi="Roboto" w:cstheme="minorHAnsi"/>
          <w:color w:val="000000" w:themeColor="text1"/>
          <w:sz w:val="22"/>
          <w:szCs w:val="22"/>
        </w:rPr>
        <w:t>the</w:t>
      </w:r>
      <w:r w:rsidR="00AA458B">
        <w:rPr>
          <w:rFonts w:ascii="Roboto" w:hAnsi="Roboto" w:cstheme="minorHAnsi"/>
          <w:color w:val="000000" w:themeColor="text1"/>
          <w:sz w:val="22"/>
          <w:szCs w:val="22"/>
        </w:rPr>
        <w:t>ir</w:t>
      </w:r>
      <w:r w:rsidR="00EB039D" w:rsidRPr="00AA458B">
        <w:rPr>
          <w:rFonts w:ascii="Roboto" w:hAnsi="Roboto" w:cstheme="minorHAnsi"/>
          <w:color w:val="000000" w:themeColor="text1"/>
          <w:sz w:val="22"/>
          <w:szCs w:val="22"/>
        </w:rPr>
        <w:t xml:space="preserve"> helpdesk</w:t>
      </w:r>
      <w:r w:rsidR="00AA458B">
        <w:rPr>
          <w:rFonts w:ascii="Roboto" w:hAnsi="Roboto" w:cstheme="minorHAnsi"/>
          <w:color w:val="000000" w:themeColor="text1"/>
          <w:sz w:val="22"/>
          <w:szCs w:val="22"/>
        </w:rPr>
        <w:t xml:space="preserve"> at</w:t>
      </w:r>
      <w:r w:rsidR="00EB039D" w:rsidRPr="00AA458B">
        <w:rPr>
          <w:rFonts w:ascii="Roboto" w:hAnsi="Roboto" w:cstheme="minorHAnsi"/>
          <w:color w:val="000000" w:themeColor="text1"/>
          <w:sz w:val="22"/>
          <w:szCs w:val="22"/>
        </w:rPr>
        <w:t xml:space="preserve"> </w:t>
      </w:r>
      <w:r w:rsidR="007D3006" w:rsidRPr="00AA458B">
        <w:rPr>
          <w:rFonts w:ascii="Roboto" w:hAnsi="Roboto" w:cstheme="minorHAnsi"/>
          <w:color w:val="000000" w:themeColor="text1"/>
          <w:sz w:val="22"/>
          <w:szCs w:val="22"/>
        </w:rPr>
        <w:t>1-</w:t>
      </w:r>
      <w:r w:rsidRPr="00AA458B">
        <w:rPr>
          <w:rFonts w:ascii="Roboto" w:hAnsi="Roboto" w:cs="Segoe UI"/>
          <w:color w:val="172B4D"/>
          <w:sz w:val="22"/>
          <w:shd w:val="clear" w:color="auto" w:fill="FFFFFF"/>
        </w:rPr>
        <w:t>800-522-7487</w:t>
      </w:r>
      <w:r w:rsidRPr="00AA458B">
        <w:rPr>
          <w:rFonts w:ascii="Roboto" w:hAnsi="Roboto" w:cstheme="minorHAnsi"/>
          <w:color w:val="000000" w:themeColor="text1"/>
          <w:sz w:val="22"/>
          <w:szCs w:val="22"/>
        </w:rPr>
        <w:t>, pr</w:t>
      </w:r>
      <w:r w:rsidR="007D3006" w:rsidRPr="00AA458B">
        <w:rPr>
          <w:rFonts w:ascii="Roboto" w:hAnsi="Roboto" w:cstheme="minorHAnsi"/>
          <w:color w:val="000000" w:themeColor="text1"/>
          <w:sz w:val="22"/>
          <w:szCs w:val="22"/>
        </w:rPr>
        <w:t>ompt 2</w:t>
      </w:r>
      <w:r w:rsidR="00AA458B">
        <w:rPr>
          <w:rFonts w:ascii="Roboto" w:hAnsi="Roboto" w:cstheme="minorHAnsi"/>
          <w:color w:val="000000" w:themeColor="text1"/>
          <w:sz w:val="22"/>
          <w:szCs w:val="22"/>
        </w:rPr>
        <w:t>.</w:t>
      </w:r>
    </w:p>
    <w:p w14:paraId="6FF8E1CB" w14:textId="77777777" w:rsidR="00355945" w:rsidRPr="00201B4C" w:rsidRDefault="00355945" w:rsidP="006B3C84">
      <w:pPr>
        <w:pStyle w:val="ListParagraph"/>
        <w:shd w:val="clear" w:color="auto" w:fill="FFFFFF"/>
        <w:spacing w:before="150"/>
        <w:rPr>
          <w:rFonts w:ascii="Roboto" w:eastAsia="Times New Roman" w:hAnsi="Roboto" w:cstheme="minorHAnsi"/>
          <w:color w:val="000000" w:themeColor="text1"/>
          <w:sz w:val="22"/>
        </w:rPr>
      </w:pPr>
    </w:p>
    <w:p w14:paraId="0A8936BC" w14:textId="1CB745BF" w:rsidR="00FC7AF4" w:rsidRPr="00201B4C" w:rsidRDefault="00FC7AF4" w:rsidP="006B3C84">
      <w:pPr>
        <w:pStyle w:val="ListParagraph"/>
        <w:numPr>
          <w:ilvl w:val="0"/>
          <w:numId w:val="7"/>
        </w:numPr>
        <w:spacing w:after="0"/>
        <w:rPr>
          <w:rFonts w:ascii="Roboto" w:hAnsi="Roboto" w:cstheme="minorHAnsi"/>
          <w:color w:val="000000" w:themeColor="text1"/>
          <w:sz w:val="22"/>
        </w:rPr>
      </w:pPr>
      <w:r w:rsidRPr="00201B4C">
        <w:rPr>
          <w:rFonts w:ascii="Roboto" w:eastAsia="Times New Roman" w:hAnsi="Roboto" w:cstheme="minorHAnsi"/>
          <w:color w:val="000000" w:themeColor="text1"/>
          <w:sz w:val="22"/>
        </w:rPr>
        <w:t>If</w:t>
      </w:r>
      <w:r w:rsidR="006B3C84" w:rsidRPr="00201B4C">
        <w:rPr>
          <w:rFonts w:ascii="Roboto" w:eastAsia="Times New Roman" w:hAnsi="Roboto" w:cstheme="minorHAnsi"/>
          <w:color w:val="000000" w:themeColor="text1"/>
          <w:sz w:val="22"/>
        </w:rPr>
        <w:t xml:space="preserve"> your</w:t>
      </w:r>
      <w:r w:rsidRPr="00201B4C">
        <w:rPr>
          <w:rFonts w:ascii="Roboto" w:eastAsia="Times New Roman" w:hAnsi="Roboto" w:cstheme="minorHAnsi"/>
          <w:color w:val="000000" w:themeColor="text1"/>
          <w:sz w:val="22"/>
        </w:rPr>
        <w:t xml:space="preserve"> pharmacy </w:t>
      </w:r>
      <w:r w:rsidRPr="00201B4C">
        <w:rPr>
          <w:rFonts w:ascii="Roboto" w:eastAsia="Times New Roman" w:hAnsi="Roboto" w:cstheme="minorHAnsi"/>
          <w:color w:val="000000" w:themeColor="text1"/>
          <w:sz w:val="22"/>
          <w:u w:val="single"/>
        </w:rPr>
        <w:t xml:space="preserve">is not contracted with </w:t>
      </w:r>
      <w:r w:rsidR="00160698">
        <w:rPr>
          <w:rFonts w:ascii="Roboto" w:eastAsia="Times New Roman" w:hAnsi="Roboto" w:cstheme="minorHAnsi"/>
          <w:color w:val="000000" w:themeColor="text1"/>
          <w:sz w:val="22"/>
          <w:u w:val="single"/>
        </w:rPr>
        <w:t>SS&amp;C</w:t>
      </w:r>
      <w:r w:rsidRPr="00201B4C">
        <w:rPr>
          <w:rFonts w:ascii="Roboto" w:eastAsia="Times New Roman" w:hAnsi="Roboto" w:cstheme="minorHAnsi"/>
          <w:color w:val="000000" w:themeColor="text1"/>
          <w:sz w:val="22"/>
        </w:rPr>
        <w:t>,</w:t>
      </w:r>
      <w:r w:rsidR="00AA458B">
        <w:rPr>
          <w:rFonts w:ascii="Roboto" w:eastAsia="Times New Roman" w:hAnsi="Roboto" w:cstheme="minorHAnsi"/>
          <w:color w:val="000000" w:themeColor="text1"/>
          <w:sz w:val="22"/>
        </w:rPr>
        <w:t xml:space="preserve"> </w:t>
      </w:r>
      <w:r w:rsidR="00AA458B">
        <w:rPr>
          <w:rFonts w:ascii="Roboto" w:hAnsi="Roboto" w:cstheme="minorHAnsi"/>
          <w:color w:val="000000" w:themeColor="text1"/>
          <w:sz w:val="22"/>
        </w:rPr>
        <w:t>t</w:t>
      </w:r>
      <w:r w:rsidR="006B3C84" w:rsidRPr="00201B4C">
        <w:rPr>
          <w:rFonts w:ascii="Roboto" w:hAnsi="Roboto" w:cstheme="minorHAnsi"/>
          <w:color w:val="000000" w:themeColor="text1"/>
          <w:sz w:val="22"/>
        </w:rPr>
        <w:t>he contracting steps are as follows</w:t>
      </w:r>
      <w:r w:rsidRPr="00201B4C">
        <w:rPr>
          <w:rFonts w:ascii="Roboto" w:hAnsi="Roboto" w:cstheme="minorHAnsi"/>
          <w:color w:val="000000" w:themeColor="text1"/>
          <w:sz w:val="22"/>
        </w:rPr>
        <w:t>:</w:t>
      </w:r>
    </w:p>
    <w:p w14:paraId="3C0AA3DA" w14:textId="7F3CAFBE" w:rsidR="009F5F2A" w:rsidRPr="00201B4C" w:rsidRDefault="009F5F2A" w:rsidP="00F75559">
      <w:pPr>
        <w:spacing w:after="0"/>
        <w:rPr>
          <w:rFonts w:ascii="Roboto" w:hAnsi="Roboto" w:cstheme="minorHAnsi"/>
          <w:color w:val="000000" w:themeColor="text1"/>
          <w:sz w:val="22"/>
        </w:rPr>
      </w:pPr>
    </w:p>
    <w:p w14:paraId="730926B5" w14:textId="281B6AA3" w:rsidR="00ED7262" w:rsidRPr="00201B4C" w:rsidRDefault="009F5F2A" w:rsidP="009F5F2A">
      <w:pPr>
        <w:pStyle w:val="ListParagraph"/>
        <w:numPr>
          <w:ilvl w:val="0"/>
          <w:numId w:val="5"/>
        </w:numPr>
        <w:spacing w:after="0"/>
        <w:rPr>
          <w:rFonts w:ascii="Roboto" w:eastAsia="Times New Roman" w:hAnsi="Roboto" w:cstheme="minorHAnsi"/>
          <w:bCs/>
          <w:color w:val="000000" w:themeColor="text1"/>
          <w:sz w:val="22"/>
        </w:rPr>
      </w:pPr>
      <w:r w:rsidRPr="00201B4C">
        <w:rPr>
          <w:rFonts w:ascii="Roboto" w:eastAsia="Times New Roman" w:hAnsi="Roboto" w:cstheme="minorHAnsi"/>
          <w:bCs/>
          <w:color w:val="000000" w:themeColor="text1"/>
          <w:sz w:val="22"/>
        </w:rPr>
        <w:t xml:space="preserve">Request </w:t>
      </w:r>
      <w:r w:rsidR="00ED7262" w:rsidRPr="00201B4C">
        <w:rPr>
          <w:rFonts w:ascii="Roboto" w:eastAsia="Times New Roman" w:hAnsi="Roboto" w:cstheme="minorHAnsi"/>
          <w:bCs/>
          <w:color w:val="000000" w:themeColor="text1"/>
          <w:sz w:val="22"/>
        </w:rPr>
        <w:t xml:space="preserve">to join the </w:t>
      </w:r>
      <w:r w:rsidR="007042B4">
        <w:rPr>
          <w:rFonts w:ascii="Roboto" w:eastAsia="Times New Roman" w:hAnsi="Roboto" w:cstheme="minorHAnsi"/>
          <w:bCs/>
          <w:color w:val="000000" w:themeColor="text1"/>
          <w:sz w:val="22"/>
        </w:rPr>
        <w:t>SS&amp;C</w:t>
      </w:r>
      <w:r w:rsidR="00ED7262" w:rsidRPr="00201B4C">
        <w:rPr>
          <w:rFonts w:ascii="Roboto" w:eastAsia="Times New Roman" w:hAnsi="Roboto" w:cstheme="minorHAnsi"/>
          <w:bCs/>
          <w:color w:val="000000" w:themeColor="text1"/>
          <w:sz w:val="22"/>
        </w:rPr>
        <w:t xml:space="preserve"> network </w:t>
      </w:r>
      <w:r w:rsidRPr="00201B4C">
        <w:rPr>
          <w:rFonts w:ascii="Roboto" w:eastAsia="Times New Roman" w:hAnsi="Roboto" w:cstheme="minorHAnsi"/>
          <w:bCs/>
          <w:color w:val="000000" w:themeColor="text1"/>
          <w:sz w:val="22"/>
        </w:rPr>
        <w:t>by either</w:t>
      </w:r>
      <w:r w:rsidR="00ED7262" w:rsidRPr="00201B4C">
        <w:rPr>
          <w:rFonts w:ascii="Roboto" w:eastAsia="Times New Roman" w:hAnsi="Roboto" w:cstheme="minorHAnsi"/>
          <w:bCs/>
          <w:color w:val="000000" w:themeColor="text1"/>
          <w:sz w:val="22"/>
        </w:rPr>
        <w:t>:</w:t>
      </w:r>
    </w:p>
    <w:p w14:paraId="12D799EF" w14:textId="63AC0E04" w:rsidR="00ED7262" w:rsidRPr="008C4F64" w:rsidRDefault="00ED7262" w:rsidP="00ED7262">
      <w:pPr>
        <w:pStyle w:val="ListParagraph"/>
        <w:numPr>
          <w:ilvl w:val="1"/>
          <w:numId w:val="5"/>
        </w:numPr>
        <w:spacing w:after="0"/>
        <w:rPr>
          <w:rFonts w:ascii="Roboto" w:eastAsia="Times New Roman" w:hAnsi="Roboto" w:cstheme="minorHAnsi"/>
          <w:bCs/>
          <w:color w:val="000000" w:themeColor="text1"/>
          <w:sz w:val="22"/>
        </w:rPr>
      </w:pPr>
      <w:r w:rsidRPr="008C4F64">
        <w:rPr>
          <w:rFonts w:ascii="Roboto" w:eastAsia="Times New Roman" w:hAnsi="Roboto" w:cstheme="minorHAnsi"/>
          <w:bCs/>
          <w:color w:val="000000" w:themeColor="text1"/>
          <w:sz w:val="22"/>
        </w:rPr>
        <w:t>C</w:t>
      </w:r>
      <w:r w:rsidR="009F5F2A" w:rsidRPr="008C4F64">
        <w:rPr>
          <w:rFonts w:ascii="Roboto" w:eastAsia="Times New Roman" w:hAnsi="Roboto" w:cstheme="minorHAnsi"/>
          <w:bCs/>
          <w:color w:val="000000" w:themeColor="text1"/>
          <w:sz w:val="22"/>
        </w:rPr>
        <w:t xml:space="preserve">alling </w:t>
      </w:r>
      <w:r w:rsidR="007D3006">
        <w:rPr>
          <w:rFonts w:ascii="Roboto" w:eastAsia="Times New Roman" w:hAnsi="Roboto" w:cstheme="minorHAnsi"/>
          <w:bCs/>
          <w:color w:val="000000" w:themeColor="text1"/>
          <w:sz w:val="22"/>
        </w:rPr>
        <w:t>1-</w:t>
      </w:r>
      <w:r w:rsidR="008C4F64" w:rsidRPr="008C4F64">
        <w:rPr>
          <w:rFonts w:ascii="Roboto" w:hAnsi="Roboto" w:cs="Segoe UI"/>
          <w:color w:val="172B4D"/>
          <w:sz w:val="22"/>
          <w:shd w:val="clear" w:color="auto" w:fill="FFFFFF"/>
        </w:rPr>
        <w:t>800-522-7487</w:t>
      </w:r>
      <w:r w:rsidRPr="008C4F64">
        <w:rPr>
          <w:rFonts w:ascii="Roboto" w:eastAsia="Times New Roman" w:hAnsi="Roboto" w:cstheme="minorHAnsi"/>
          <w:bCs/>
          <w:color w:val="000000" w:themeColor="text1"/>
          <w:sz w:val="22"/>
        </w:rPr>
        <w:t xml:space="preserve">; </w:t>
      </w:r>
      <w:r w:rsidR="009F5F2A" w:rsidRPr="008C4F64">
        <w:rPr>
          <w:rFonts w:ascii="Roboto" w:eastAsia="Times New Roman" w:hAnsi="Roboto" w:cstheme="minorHAnsi"/>
          <w:bCs/>
          <w:color w:val="000000" w:themeColor="text1"/>
          <w:sz w:val="22"/>
        </w:rPr>
        <w:t xml:space="preserve">or </w:t>
      </w:r>
    </w:p>
    <w:p w14:paraId="528405DD" w14:textId="7DC89218" w:rsidR="008558AB" w:rsidRPr="008C4F64" w:rsidRDefault="00ED7262" w:rsidP="00ED7262">
      <w:pPr>
        <w:pStyle w:val="ListParagraph"/>
        <w:numPr>
          <w:ilvl w:val="1"/>
          <w:numId w:val="5"/>
        </w:numPr>
        <w:spacing w:after="0"/>
        <w:rPr>
          <w:rFonts w:ascii="Roboto" w:eastAsia="Times New Roman" w:hAnsi="Roboto" w:cstheme="minorHAnsi"/>
          <w:bCs/>
          <w:color w:val="000000" w:themeColor="text1"/>
          <w:sz w:val="22"/>
        </w:rPr>
      </w:pPr>
      <w:r w:rsidRPr="008C4F64">
        <w:rPr>
          <w:rFonts w:ascii="Roboto" w:eastAsia="Times New Roman" w:hAnsi="Roboto" w:cstheme="minorHAnsi"/>
          <w:bCs/>
          <w:color w:val="000000" w:themeColor="text1"/>
          <w:sz w:val="22"/>
        </w:rPr>
        <w:t>E</w:t>
      </w:r>
      <w:r w:rsidR="009F5F2A" w:rsidRPr="008C4F64">
        <w:rPr>
          <w:rFonts w:ascii="Roboto" w:eastAsia="Times New Roman" w:hAnsi="Roboto" w:cstheme="minorHAnsi"/>
          <w:bCs/>
          <w:color w:val="000000" w:themeColor="text1"/>
          <w:sz w:val="22"/>
        </w:rPr>
        <w:t xml:space="preserve">mailing </w:t>
      </w:r>
      <w:hyperlink r:id="rId12" w:history="1">
        <w:r w:rsidR="008C4F64" w:rsidRPr="008C4F64">
          <w:rPr>
            <w:rFonts w:ascii="Roboto" w:hAnsi="Roboto" w:cs="Segoe UI"/>
            <w:color w:val="0052CC"/>
            <w:sz w:val="22"/>
            <w:u w:val="single"/>
            <w:shd w:val="clear" w:color="auto" w:fill="FFFFFF"/>
          </w:rPr>
          <w:t>pcontracts2@dsthealth.com</w:t>
        </w:r>
      </w:hyperlink>
    </w:p>
    <w:p w14:paraId="0DA8DDF1" w14:textId="7CF579D9" w:rsidR="009F5F2A" w:rsidRPr="00AA458B" w:rsidRDefault="00AA458B" w:rsidP="00232B40">
      <w:pPr>
        <w:pStyle w:val="NormalWeb"/>
        <w:numPr>
          <w:ilvl w:val="0"/>
          <w:numId w:val="5"/>
        </w:numPr>
        <w:shd w:val="clear" w:color="auto" w:fill="FFFFFF"/>
        <w:spacing w:before="150" w:beforeAutospacing="0" w:after="120" w:afterAutospacing="0"/>
        <w:rPr>
          <w:rFonts w:ascii="Roboto" w:hAnsi="Roboto" w:cstheme="minorHAnsi"/>
          <w:color w:val="000000" w:themeColor="text1"/>
          <w:sz w:val="22"/>
          <w:szCs w:val="22"/>
        </w:rPr>
      </w:pPr>
      <w:r>
        <w:rPr>
          <w:rFonts w:ascii="Roboto" w:hAnsi="Roboto" w:cstheme="minorHAnsi"/>
          <w:color w:val="000000" w:themeColor="text1"/>
          <w:sz w:val="22"/>
          <w:szCs w:val="22"/>
        </w:rPr>
        <w:t>C</w:t>
      </w:r>
      <w:r w:rsidR="00067E5F" w:rsidRPr="00201B4C">
        <w:rPr>
          <w:rFonts w:ascii="Roboto" w:hAnsi="Roboto" w:cstheme="minorHAnsi"/>
          <w:color w:val="000000" w:themeColor="text1"/>
          <w:sz w:val="22"/>
          <w:szCs w:val="22"/>
        </w:rPr>
        <w:t xml:space="preserve">omplete a pre-contract. </w:t>
      </w:r>
      <w:r w:rsidR="00067E5F" w:rsidRPr="00AA458B">
        <w:rPr>
          <w:rFonts w:ascii="Roboto" w:hAnsi="Roboto" w:cstheme="minorHAnsi"/>
          <w:color w:val="000000" w:themeColor="text1"/>
          <w:sz w:val="22"/>
          <w:szCs w:val="22"/>
        </w:rPr>
        <w:t xml:space="preserve">The pre-contract is a </w:t>
      </w:r>
      <w:r w:rsidR="00606A82" w:rsidRPr="00AA458B">
        <w:rPr>
          <w:rFonts w:ascii="Roboto" w:hAnsi="Roboto" w:cstheme="minorHAnsi"/>
          <w:color w:val="000000" w:themeColor="text1"/>
          <w:sz w:val="22"/>
          <w:szCs w:val="22"/>
        </w:rPr>
        <w:t>12-page</w:t>
      </w:r>
      <w:r w:rsidR="00067E5F" w:rsidRPr="00AA458B">
        <w:rPr>
          <w:rFonts w:ascii="Roboto" w:hAnsi="Roboto" w:cstheme="minorHAnsi"/>
          <w:color w:val="000000" w:themeColor="text1"/>
          <w:sz w:val="22"/>
          <w:szCs w:val="22"/>
        </w:rPr>
        <w:t xml:space="preserve"> document that provides </w:t>
      </w:r>
      <w:r w:rsidR="007042B4" w:rsidRPr="00AA458B">
        <w:rPr>
          <w:rFonts w:ascii="Roboto" w:hAnsi="Roboto" w:cstheme="minorHAnsi"/>
          <w:color w:val="000000" w:themeColor="text1"/>
          <w:sz w:val="22"/>
          <w:szCs w:val="22"/>
        </w:rPr>
        <w:t>SS&amp;C</w:t>
      </w:r>
      <w:r w:rsidR="00067E5F" w:rsidRPr="00AA458B">
        <w:rPr>
          <w:rFonts w:ascii="Roboto" w:hAnsi="Roboto" w:cstheme="minorHAnsi"/>
          <w:color w:val="000000" w:themeColor="text1"/>
          <w:sz w:val="22"/>
          <w:szCs w:val="22"/>
        </w:rPr>
        <w:t xml:space="preserve"> information about the pharmacy </w:t>
      </w:r>
      <w:r>
        <w:rPr>
          <w:rFonts w:ascii="Roboto" w:hAnsi="Roboto" w:cstheme="minorHAnsi"/>
          <w:color w:val="000000" w:themeColor="text1"/>
          <w:sz w:val="22"/>
          <w:szCs w:val="22"/>
        </w:rPr>
        <w:t xml:space="preserve">and its </w:t>
      </w:r>
      <w:r w:rsidR="00067E5F" w:rsidRPr="00AA458B">
        <w:rPr>
          <w:rFonts w:ascii="Roboto" w:hAnsi="Roboto" w:cstheme="minorHAnsi"/>
          <w:color w:val="000000" w:themeColor="text1"/>
          <w:sz w:val="22"/>
          <w:szCs w:val="22"/>
        </w:rPr>
        <w:t>licensing.</w:t>
      </w:r>
      <w:r w:rsidR="00232B40">
        <w:rPr>
          <w:rFonts w:ascii="Roboto" w:hAnsi="Roboto" w:cstheme="minorHAnsi"/>
          <w:color w:val="000000" w:themeColor="text1"/>
          <w:sz w:val="22"/>
          <w:szCs w:val="22"/>
        </w:rPr>
        <w:t xml:space="preserve"> Your pharmacy will need to provide the following:</w:t>
      </w:r>
      <w:r w:rsidR="00067E5F" w:rsidRPr="00AA458B">
        <w:rPr>
          <w:rFonts w:ascii="Roboto" w:hAnsi="Roboto" w:cstheme="minorHAnsi"/>
          <w:color w:val="000000" w:themeColor="text1"/>
          <w:sz w:val="22"/>
          <w:szCs w:val="22"/>
        </w:rPr>
        <w:t xml:space="preserve"> </w:t>
      </w:r>
    </w:p>
    <w:p w14:paraId="429FDB9D"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Completed Pharmacy Credentialing Document</w:t>
      </w:r>
    </w:p>
    <w:p w14:paraId="09B8EBD5"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Contract completed and signed by authorized official</w:t>
      </w:r>
    </w:p>
    <w:p w14:paraId="163BFD09"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Current Copy of State License</w:t>
      </w:r>
    </w:p>
    <w:p w14:paraId="1666EDA8"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Current copy of Tax Identification from IRS or a completed W-9</w:t>
      </w:r>
    </w:p>
    <w:p w14:paraId="05B80008"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Current copy of DEA License</w:t>
      </w:r>
    </w:p>
    <w:p w14:paraId="7EE5D6A5"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Current copy of Medicaid License (if applicable)</w:t>
      </w:r>
    </w:p>
    <w:p w14:paraId="52686A6E" w14:textId="77777777" w:rsidR="008C4F64" w:rsidRPr="005F6F46" w:rsidRDefault="008C4F64" w:rsidP="00232B40">
      <w:pPr>
        <w:numPr>
          <w:ilvl w:val="1"/>
          <w:numId w:val="5"/>
        </w:numPr>
        <w:shd w:val="clear" w:color="auto" w:fill="FFFFFF"/>
        <w:spacing w:before="100" w:beforeAutospacing="1" w:after="100" w:afterAutospacing="1" w:line="240" w:lineRule="auto"/>
        <w:rPr>
          <w:rFonts w:ascii="Roboto" w:eastAsia="Times New Roman" w:hAnsi="Roboto" w:cstheme="minorHAnsi"/>
          <w:color w:val="000000" w:themeColor="text1"/>
          <w:sz w:val="22"/>
        </w:rPr>
      </w:pPr>
      <w:r w:rsidRPr="005F6F46">
        <w:rPr>
          <w:rFonts w:ascii="Roboto" w:eastAsia="Times New Roman" w:hAnsi="Roboto" w:cstheme="minorHAnsi"/>
          <w:color w:val="000000" w:themeColor="text1"/>
          <w:sz w:val="22"/>
        </w:rPr>
        <w:t>Current copy of Certificate of Insurance (COI) Note: Each Occurrence needs to be $1,000,000 and General Aggregate needs to be $3,000,000. If the amounts are not as follows, an umbrella policy will be required to meet the required amounts.  </w:t>
      </w:r>
    </w:p>
    <w:p w14:paraId="0120C98E" w14:textId="77777777" w:rsidR="00AA458B" w:rsidRDefault="00AA458B" w:rsidP="00AA458B">
      <w:pPr>
        <w:pStyle w:val="NormalWeb"/>
        <w:shd w:val="clear" w:color="auto" w:fill="FFFFFF"/>
        <w:spacing w:before="150" w:beforeAutospacing="0" w:after="0" w:afterAutospacing="0"/>
        <w:ind w:left="1080"/>
        <w:rPr>
          <w:rFonts w:ascii="Roboto" w:hAnsi="Roboto" w:cstheme="minorHAnsi"/>
          <w:color w:val="000000" w:themeColor="text1"/>
          <w:sz w:val="22"/>
          <w:szCs w:val="22"/>
        </w:rPr>
      </w:pPr>
    </w:p>
    <w:p w14:paraId="57EA1CC6" w14:textId="369EB209" w:rsidR="009F5F2A" w:rsidRPr="00201B4C" w:rsidRDefault="00067E5F" w:rsidP="009F5F2A">
      <w:pPr>
        <w:pStyle w:val="NormalWeb"/>
        <w:numPr>
          <w:ilvl w:val="0"/>
          <w:numId w:val="5"/>
        </w:numPr>
        <w:shd w:val="clear" w:color="auto" w:fill="FFFFFF"/>
        <w:spacing w:before="150" w:beforeAutospacing="0" w:after="0" w:afterAutospacing="0"/>
        <w:rPr>
          <w:rFonts w:ascii="Roboto" w:hAnsi="Roboto" w:cstheme="minorHAnsi"/>
          <w:color w:val="000000" w:themeColor="text1"/>
          <w:sz w:val="22"/>
          <w:szCs w:val="22"/>
        </w:rPr>
      </w:pPr>
      <w:r w:rsidRPr="00201B4C">
        <w:rPr>
          <w:rFonts w:ascii="Roboto" w:hAnsi="Roboto" w:cstheme="minorHAnsi"/>
          <w:color w:val="000000" w:themeColor="text1"/>
          <w:sz w:val="22"/>
          <w:szCs w:val="22"/>
        </w:rPr>
        <w:t xml:space="preserve">Once </w:t>
      </w:r>
      <w:r w:rsidR="00FF41A6">
        <w:rPr>
          <w:rFonts w:ascii="Roboto" w:hAnsi="Roboto" w:cstheme="minorHAnsi"/>
          <w:color w:val="000000" w:themeColor="text1"/>
          <w:sz w:val="22"/>
          <w:szCs w:val="22"/>
        </w:rPr>
        <w:t xml:space="preserve">the pre-contract and supporting documentation are submitted, </w:t>
      </w:r>
      <w:r w:rsidR="007042B4">
        <w:rPr>
          <w:rFonts w:ascii="Roboto" w:hAnsi="Roboto" w:cstheme="minorHAnsi"/>
          <w:color w:val="000000" w:themeColor="text1"/>
          <w:sz w:val="22"/>
          <w:szCs w:val="22"/>
        </w:rPr>
        <w:t>SS&amp;C</w:t>
      </w:r>
      <w:r w:rsidR="00FF41A6">
        <w:rPr>
          <w:rFonts w:ascii="Roboto" w:hAnsi="Roboto" w:cstheme="minorHAnsi"/>
          <w:color w:val="000000" w:themeColor="text1"/>
          <w:sz w:val="22"/>
          <w:szCs w:val="22"/>
        </w:rPr>
        <w:t xml:space="preserve"> will verify</w:t>
      </w:r>
      <w:r w:rsidRPr="00201B4C">
        <w:rPr>
          <w:rFonts w:ascii="Roboto" w:hAnsi="Roboto" w:cstheme="minorHAnsi"/>
          <w:color w:val="000000" w:themeColor="text1"/>
          <w:sz w:val="22"/>
          <w:szCs w:val="22"/>
        </w:rPr>
        <w:t xml:space="preserve"> the qualifications of the pharmacy</w:t>
      </w:r>
      <w:r w:rsidR="007042B4">
        <w:rPr>
          <w:rFonts w:ascii="Roboto" w:hAnsi="Roboto" w:cstheme="minorHAnsi"/>
          <w:color w:val="000000" w:themeColor="text1"/>
          <w:sz w:val="22"/>
          <w:szCs w:val="22"/>
        </w:rPr>
        <w:t xml:space="preserve"> and send out a network contract</w:t>
      </w:r>
      <w:r w:rsidRPr="00201B4C">
        <w:rPr>
          <w:rFonts w:ascii="Roboto" w:hAnsi="Roboto" w:cstheme="minorHAnsi"/>
          <w:color w:val="000000" w:themeColor="text1"/>
          <w:sz w:val="22"/>
          <w:szCs w:val="22"/>
        </w:rPr>
        <w:t xml:space="preserve">. </w:t>
      </w:r>
    </w:p>
    <w:p w14:paraId="01749CE5" w14:textId="1F963B51" w:rsidR="009F5F2A" w:rsidRPr="00201B4C" w:rsidRDefault="007042B4" w:rsidP="005F6F46">
      <w:pPr>
        <w:pStyle w:val="NormalWeb"/>
        <w:numPr>
          <w:ilvl w:val="1"/>
          <w:numId w:val="5"/>
        </w:numPr>
        <w:shd w:val="clear" w:color="auto" w:fill="FFFFFF"/>
        <w:spacing w:before="0" w:beforeAutospacing="0" w:after="0" w:afterAutospacing="0" w:line="276" w:lineRule="auto"/>
        <w:rPr>
          <w:rFonts w:ascii="Roboto" w:hAnsi="Roboto" w:cstheme="minorHAnsi"/>
          <w:color w:val="000000" w:themeColor="text1"/>
          <w:sz w:val="22"/>
          <w:szCs w:val="22"/>
        </w:rPr>
      </w:pPr>
      <w:r>
        <w:rPr>
          <w:rFonts w:ascii="Roboto" w:hAnsi="Roboto" w:cstheme="minorHAnsi"/>
          <w:color w:val="000000" w:themeColor="text1"/>
          <w:sz w:val="22"/>
          <w:szCs w:val="22"/>
        </w:rPr>
        <w:t>SS&amp;C typically</w:t>
      </w:r>
      <w:r w:rsidR="009F5F2A" w:rsidRPr="00201B4C">
        <w:rPr>
          <w:rFonts w:ascii="Roboto" w:hAnsi="Roboto" w:cstheme="minorHAnsi"/>
          <w:color w:val="000000" w:themeColor="text1"/>
          <w:sz w:val="22"/>
          <w:szCs w:val="22"/>
        </w:rPr>
        <w:t xml:space="preserve"> turn</w:t>
      </w:r>
      <w:r>
        <w:rPr>
          <w:rFonts w:ascii="Roboto" w:hAnsi="Roboto" w:cstheme="minorHAnsi"/>
          <w:color w:val="000000" w:themeColor="text1"/>
          <w:sz w:val="22"/>
          <w:szCs w:val="22"/>
        </w:rPr>
        <w:t>s</w:t>
      </w:r>
      <w:r w:rsidR="009F5F2A" w:rsidRPr="00201B4C">
        <w:rPr>
          <w:rFonts w:ascii="Roboto" w:hAnsi="Roboto" w:cstheme="minorHAnsi"/>
          <w:color w:val="000000" w:themeColor="text1"/>
          <w:sz w:val="22"/>
          <w:szCs w:val="22"/>
        </w:rPr>
        <w:t xml:space="preserve"> these requests around in </w:t>
      </w:r>
      <w:r>
        <w:rPr>
          <w:rFonts w:ascii="Roboto" w:hAnsi="Roboto" w:cstheme="minorHAnsi"/>
          <w:color w:val="000000" w:themeColor="text1"/>
          <w:sz w:val="22"/>
          <w:szCs w:val="22"/>
        </w:rPr>
        <w:t>1-3 business days</w:t>
      </w:r>
      <w:r w:rsidR="00067E5F" w:rsidRPr="00201B4C">
        <w:rPr>
          <w:rFonts w:ascii="Roboto" w:hAnsi="Roboto" w:cstheme="minorHAnsi"/>
          <w:color w:val="000000" w:themeColor="text1"/>
          <w:sz w:val="22"/>
          <w:szCs w:val="22"/>
        </w:rPr>
        <w:t xml:space="preserve">. </w:t>
      </w:r>
    </w:p>
    <w:p w14:paraId="2D01E6C0" w14:textId="616E60E0" w:rsidR="009F5F2A" w:rsidRPr="00201B4C" w:rsidRDefault="00067E5F" w:rsidP="005F6F46">
      <w:pPr>
        <w:pStyle w:val="NormalWeb"/>
        <w:numPr>
          <w:ilvl w:val="1"/>
          <w:numId w:val="5"/>
        </w:numPr>
        <w:shd w:val="clear" w:color="auto" w:fill="FFFFFF"/>
        <w:spacing w:before="0" w:beforeAutospacing="0" w:after="0" w:afterAutospacing="0" w:line="276" w:lineRule="auto"/>
        <w:rPr>
          <w:rFonts w:ascii="Roboto" w:hAnsi="Roboto" w:cstheme="minorHAnsi"/>
          <w:color w:val="000000" w:themeColor="text1"/>
          <w:sz w:val="22"/>
          <w:szCs w:val="22"/>
        </w:rPr>
      </w:pPr>
      <w:r w:rsidRPr="00201B4C">
        <w:rPr>
          <w:rFonts w:ascii="Roboto" w:hAnsi="Roboto" w:cstheme="minorHAnsi"/>
          <w:color w:val="000000" w:themeColor="text1"/>
          <w:sz w:val="22"/>
          <w:szCs w:val="22"/>
        </w:rPr>
        <w:t xml:space="preserve">The </w:t>
      </w:r>
      <w:r w:rsidR="007042B4">
        <w:rPr>
          <w:rFonts w:ascii="Roboto" w:hAnsi="Roboto" w:cstheme="minorHAnsi"/>
          <w:color w:val="000000" w:themeColor="text1"/>
          <w:sz w:val="22"/>
          <w:szCs w:val="22"/>
        </w:rPr>
        <w:t>SS&amp;C</w:t>
      </w:r>
      <w:r w:rsidRPr="00201B4C">
        <w:rPr>
          <w:rFonts w:ascii="Roboto" w:hAnsi="Roboto" w:cstheme="minorHAnsi"/>
          <w:color w:val="000000" w:themeColor="text1"/>
          <w:sz w:val="22"/>
          <w:szCs w:val="22"/>
        </w:rPr>
        <w:t xml:space="preserve"> network contract is a </w:t>
      </w:r>
      <w:r w:rsidR="00606A82" w:rsidRPr="00201B4C">
        <w:rPr>
          <w:rFonts w:ascii="Roboto" w:hAnsi="Roboto" w:cstheme="minorHAnsi"/>
          <w:color w:val="000000" w:themeColor="text1"/>
          <w:sz w:val="22"/>
          <w:szCs w:val="22"/>
        </w:rPr>
        <w:t>60-page</w:t>
      </w:r>
      <w:r w:rsidRPr="00201B4C">
        <w:rPr>
          <w:rFonts w:ascii="Roboto" w:hAnsi="Roboto" w:cstheme="minorHAnsi"/>
          <w:color w:val="000000" w:themeColor="text1"/>
          <w:sz w:val="22"/>
          <w:szCs w:val="22"/>
        </w:rPr>
        <w:t xml:space="preserve"> document. </w:t>
      </w:r>
    </w:p>
    <w:p w14:paraId="6BBDAF9B" w14:textId="42FE1106" w:rsidR="00B405B1" w:rsidRPr="00B405B1" w:rsidRDefault="00067E5F" w:rsidP="00F75559">
      <w:pPr>
        <w:pStyle w:val="NormalWeb"/>
        <w:numPr>
          <w:ilvl w:val="0"/>
          <w:numId w:val="5"/>
        </w:numPr>
        <w:shd w:val="clear" w:color="auto" w:fill="FFFFFF"/>
        <w:spacing w:before="150" w:beforeAutospacing="0" w:after="0" w:afterAutospacing="0"/>
        <w:rPr>
          <w:rFonts w:ascii="Roboto" w:hAnsi="Roboto" w:cs="Arial"/>
          <w:b/>
          <w:caps/>
          <w:color w:val="000000" w:themeColor="text1"/>
          <w:sz w:val="22"/>
        </w:rPr>
      </w:pPr>
      <w:r w:rsidRPr="00B405B1">
        <w:rPr>
          <w:rFonts w:ascii="Roboto" w:hAnsi="Roboto" w:cstheme="minorHAnsi"/>
          <w:color w:val="000000" w:themeColor="text1"/>
          <w:sz w:val="22"/>
          <w:szCs w:val="22"/>
        </w:rPr>
        <w:t xml:space="preserve">Once </w:t>
      </w:r>
      <w:r w:rsidR="00B16AA1">
        <w:rPr>
          <w:rFonts w:ascii="Roboto" w:hAnsi="Roboto" w:cstheme="minorHAnsi"/>
          <w:color w:val="000000" w:themeColor="text1"/>
          <w:sz w:val="22"/>
          <w:szCs w:val="22"/>
        </w:rPr>
        <w:t>SS&amp;C</w:t>
      </w:r>
      <w:r w:rsidRPr="00B405B1">
        <w:rPr>
          <w:rFonts w:ascii="Roboto" w:hAnsi="Roboto" w:cstheme="minorHAnsi"/>
          <w:color w:val="000000" w:themeColor="text1"/>
          <w:sz w:val="22"/>
          <w:szCs w:val="22"/>
        </w:rPr>
        <w:t xml:space="preserve"> receives a signed contract</w:t>
      </w:r>
      <w:r w:rsidR="009F5F2A" w:rsidRPr="00B405B1">
        <w:rPr>
          <w:rFonts w:ascii="Roboto" w:hAnsi="Roboto" w:cstheme="minorHAnsi"/>
          <w:color w:val="000000" w:themeColor="text1"/>
          <w:sz w:val="22"/>
          <w:szCs w:val="22"/>
        </w:rPr>
        <w:t xml:space="preserve">, </w:t>
      </w:r>
      <w:r w:rsidRPr="00B405B1">
        <w:rPr>
          <w:rFonts w:ascii="Roboto" w:hAnsi="Roboto" w:cstheme="minorHAnsi"/>
          <w:color w:val="000000" w:themeColor="text1"/>
          <w:sz w:val="22"/>
          <w:szCs w:val="22"/>
        </w:rPr>
        <w:t>the pharmacy</w:t>
      </w:r>
      <w:r w:rsidR="00B16AA1">
        <w:rPr>
          <w:rFonts w:ascii="Roboto" w:hAnsi="Roboto" w:cstheme="minorHAnsi"/>
          <w:color w:val="000000" w:themeColor="text1"/>
          <w:sz w:val="22"/>
          <w:szCs w:val="22"/>
        </w:rPr>
        <w:t xml:space="preserve"> will be added</w:t>
      </w:r>
      <w:r w:rsidRPr="00B405B1">
        <w:rPr>
          <w:rFonts w:ascii="Roboto" w:hAnsi="Roboto" w:cstheme="minorHAnsi"/>
          <w:color w:val="000000" w:themeColor="text1"/>
          <w:sz w:val="22"/>
          <w:szCs w:val="22"/>
        </w:rPr>
        <w:t xml:space="preserve"> </w:t>
      </w:r>
      <w:r w:rsidR="00B16AA1">
        <w:rPr>
          <w:rFonts w:ascii="Roboto" w:hAnsi="Roboto" w:cstheme="minorHAnsi"/>
          <w:color w:val="000000" w:themeColor="text1"/>
          <w:sz w:val="22"/>
          <w:szCs w:val="22"/>
        </w:rPr>
        <w:t>to the</w:t>
      </w:r>
      <w:r w:rsidRPr="00B405B1">
        <w:rPr>
          <w:rFonts w:ascii="Roboto" w:hAnsi="Roboto" w:cstheme="minorHAnsi"/>
          <w:color w:val="000000" w:themeColor="text1"/>
          <w:sz w:val="22"/>
          <w:szCs w:val="22"/>
        </w:rPr>
        <w:t xml:space="preserve"> network within 24 hours</w:t>
      </w:r>
      <w:r w:rsidR="00875DD8">
        <w:rPr>
          <w:rFonts w:ascii="Roboto" w:hAnsi="Roboto" w:cstheme="minorHAnsi"/>
          <w:color w:val="000000" w:themeColor="text1"/>
          <w:sz w:val="22"/>
          <w:szCs w:val="22"/>
        </w:rPr>
        <w:t xml:space="preserve">. </w:t>
      </w:r>
    </w:p>
    <w:p w14:paraId="3BD6DE5B" w14:textId="2B3D5A4B" w:rsidR="00F75559" w:rsidRPr="00B405B1" w:rsidRDefault="00F75559" w:rsidP="00B405B1">
      <w:pPr>
        <w:pStyle w:val="NormalWeb"/>
        <w:shd w:val="clear" w:color="auto" w:fill="FFFFFF"/>
        <w:spacing w:before="150" w:beforeAutospacing="0" w:after="240" w:afterAutospacing="0"/>
        <w:rPr>
          <w:rFonts w:ascii="Roboto" w:hAnsi="Roboto" w:cs="Arial"/>
          <w:b/>
          <w:caps/>
          <w:color w:val="000000" w:themeColor="text1"/>
          <w:sz w:val="22"/>
        </w:rPr>
      </w:pPr>
      <w:r w:rsidRPr="00B405B1">
        <w:rPr>
          <w:rFonts w:ascii="Roboto" w:hAnsi="Roboto" w:cs="Arial"/>
          <w:b/>
          <w:caps/>
          <w:color w:val="000000" w:themeColor="text1"/>
          <w:sz w:val="22"/>
        </w:rPr>
        <w:t>support:</w:t>
      </w:r>
    </w:p>
    <w:p w14:paraId="688E4165" w14:textId="77777777" w:rsidR="00ED7262" w:rsidRPr="00201B4C" w:rsidRDefault="00F75559" w:rsidP="00B405B1">
      <w:pPr>
        <w:pStyle w:val="ListParagraph"/>
        <w:numPr>
          <w:ilvl w:val="0"/>
          <w:numId w:val="6"/>
        </w:numPr>
        <w:spacing w:after="240"/>
        <w:rPr>
          <w:rFonts w:ascii="Roboto" w:eastAsia="Times New Roman" w:hAnsi="Roboto" w:cs="Arial"/>
          <w:bCs/>
          <w:color w:val="000000" w:themeColor="text1"/>
          <w:sz w:val="22"/>
        </w:rPr>
      </w:pPr>
      <w:r w:rsidRPr="00201B4C">
        <w:rPr>
          <w:rFonts w:ascii="Roboto" w:eastAsia="Times New Roman" w:hAnsi="Roboto" w:cs="Arial"/>
          <w:bCs/>
          <w:color w:val="000000" w:themeColor="text1"/>
          <w:sz w:val="22"/>
        </w:rPr>
        <w:t xml:space="preserve">Having difficulty accessing the enrollment website using the URL above? </w:t>
      </w:r>
    </w:p>
    <w:p w14:paraId="1E94C87A" w14:textId="6C9D45DE" w:rsidR="00F75559" w:rsidRPr="00201B4C" w:rsidRDefault="00F75559" w:rsidP="00B405B1">
      <w:pPr>
        <w:pStyle w:val="ListParagraph"/>
        <w:numPr>
          <w:ilvl w:val="1"/>
          <w:numId w:val="6"/>
        </w:numPr>
        <w:spacing w:after="240"/>
        <w:rPr>
          <w:rFonts w:ascii="Roboto" w:eastAsia="Times New Roman" w:hAnsi="Roboto" w:cs="Arial"/>
          <w:bCs/>
          <w:color w:val="000000" w:themeColor="text1"/>
          <w:sz w:val="22"/>
        </w:rPr>
      </w:pPr>
      <w:r w:rsidRPr="00201B4C">
        <w:rPr>
          <w:rFonts w:ascii="Roboto" w:eastAsia="Times New Roman" w:hAnsi="Roboto" w:cs="Arial"/>
          <w:bCs/>
          <w:color w:val="000000" w:themeColor="text1"/>
          <w:sz w:val="22"/>
        </w:rPr>
        <w:t xml:space="preserve">Contact YourBlueprint for assistance: </w:t>
      </w:r>
      <w:r w:rsidRPr="00201B4C">
        <w:rPr>
          <w:rFonts w:ascii="Roboto" w:eastAsia="Times New Roman" w:hAnsi="Roboto"/>
          <w:b/>
          <w:color w:val="000000" w:themeColor="text1"/>
          <w:sz w:val="22"/>
        </w:rPr>
        <w:t>1-888-BLUPRNT </w:t>
      </w:r>
      <w:r w:rsidRPr="00201B4C">
        <w:rPr>
          <w:rFonts w:ascii="Roboto" w:eastAsia="Times New Roman" w:hAnsi="Roboto"/>
          <w:bCs/>
          <w:color w:val="000000" w:themeColor="text1"/>
          <w:sz w:val="22"/>
        </w:rPr>
        <w:t>(</w:t>
      </w:r>
      <w:hyperlink r:id="rId13" w:history="1">
        <w:r w:rsidRPr="00201B4C">
          <w:rPr>
            <w:rFonts w:ascii="Roboto" w:eastAsia="Times New Roman" w:hAnsi="Roboto"/>
            <w:bCs/>
            <w:color w:val="000000" w:themeColor="text1"/>
            <w:sz w:val="22"/>
          </w:rPr>
          <w:t>1-888-258-7768</w:t>
        </w:r>
      </w:hyperlink>
      <w:r w:rsidRPr="00201B4C">
        <w:rPr>
          <w:rFonts w:ascii="Roboto" w:eastAsia="Times New Roman" w:hAnsi="Roboto"/>
          <w:bCs/>
          <w:color w:val="000000" w:themeColor="text1"/>
          <w:sz w:val="22"/>
        </w:rPr>
        <w:t>),</w:t>
      </w:r>
      <w:r w:rsidRPr="00201B4C">
        <w:rPr>
          <w:rFonts w:ascii="Roboto" w:eastAsia="Times New Roman" w:hAnsi="Roboto"/>
          <w:b/>
          <w:color w:val="000000" w:themeColor="text1"/>
          <w:sz w:val="22"/>
        </w:rPr>
        <w:t xml:space="preserve"> </w:t>
      </w:r>
      <w:r w:rsidRPr="00201B4C">
        <w:rPr>
          <w:rFonts w:ascii="Roboto" w:eastAsia="Times New Roman" w:hAnsi="Roboto" w:cs="Arial"/>
          <w:bCs/>
          <w:color w:val="000000" w:themeColor="text1"/>
          <w:sz w:val="22"/>
        </w:rPr>
        <w:t>Monday-Friday, 8 AM-8 PM Eastern Time (ET).</w:t>
      </w:r>
    </w:p>
    <w:p w14:paraId="248A946E" w14:textId="0123E719" w:rsidR="00ED7262" w:rsidRPr="00201B4C" w:rsidRDefault="00F75559" w:rsidP="00B405B1">
      <w:pPr>
        <w:pStyle w:val="ListParagraph"/>
        <w:numPr>
          <w:ilvl w:val="0"/>
          <w:numId w:val="6"/>
        </w:numPr>
        <w:spacing w:after="240"/>
        <w:rPr>
          <w:rFonts w:ascii="Roboto" w:eastAsia="Times New Roman" w:hAnsi="Roboto" w:cs="Arial"/>
          <w:bCs/>
          <w:color w:val="000000" w:themeColor="text1"/>
          <w:sz w:val="22"/>
        </w:rPr>
      </w:pPr>
      <w:r w:rsidRPr="00201B4C">
        <w:rPr>
          <w:rFonts w:ascii="Roboto" w:eastAsia="Times New Roman" w:hAnsi="Roboto" w:cs="Arial"/>
          <w:bCs/>
          <w:color w:val="000000" w:themeColor="text1"/>
          <w:sz w:val="22"/>
        </w:rPr>
        <w:t xml:space="preserve">Need assistance processing a claim? </w:t>
      </w:r>
    </w:p>
    <w:p w14:paraId="20BA5FB3" w14:textId="3858AE5C" w:rsidR="00F75559" w:rsidRPr="00201B4C" w:rsidRDefault="00F75559" w:rsidP="00B405B1">
      <w:pPr>
        <w:pStyle w:val="ListParagraph"/>
        <w:numPr>
          <w:ilvl w:val="1"/>
          <w:numId w:val="6"/>
        </w:numPr>
        <w:spacing w:after="240"/>
        <w:rPr>
          <w:rFonts w:ascii="Roboto" w:eastAsia="Times New Roman" w:hAnsi="Roboto" w:cs="Arial"/>
          <w:bCs/>
          <w:color w:val="000000" w:themeColor="text1"/>
          <w:sz w:val="22"/>
        </w:rPr>
      </w:pPr>
      <w:r w:rsidRPr="00201B4C">
        <w:rPr>
          <w:rFonts w:ascii="Roboto" w:eastAsia="Times New Roman" w:hAnsi="Roboto" w:cs="Arial"/>
          <w:bCs/>
          <w:color w:val="000000" w:themeColor="text1"/>
          <w:sz w:val="22"/>
        </w:rPr>
        <w:t xml:space="preserve">Contact </w:t>
      </w:r>
      <w:r w:rsidR="00067E5F" w:rsidRPr="00201B4C">
        <w:rPr>
          <w:rFonts w:ascii="Roboto" w:eastAsia="Times New Roman" w:hAnsi="Roboto" w:cstheme="minorHAnsi"/>
          <w:bCs/>
          <w:color w:val="000000" w:themeColor="text1"/>
          <w:sz w:val="22"/>
        </w:rPr>
        <w:t>T</w:t>
      </w:r>
      <w:r w:rsidR="0024291D">
        <w:rPr>
          <w:rFonts w:ascii="Roboto" w:eastAsia="Times New Roman" w:hAnsi="Roboto" w:cstheme="minorHAnsi"/>
          <w:bCs/>
          <w:color w:val="000000" w:themeColor="text1"/>
          <w:sz w:val="22"/>
        </w:rPr>
        <w:t>rial</w:t>
      </w:r>
      <w:r w:rsidR="00067E5F" w:rsidRPr="00201B4C">
        <w:rPr>
          <w:rFonts w:ascii="Roboto" w:eastAsia="Times New Roman" w:hAnsi="Roboto" w:cstheme="minorHAnsi"/>
          <w:bCs/>
          <w:color w:val="000000" w:themeColor="text1"/>
          <w:sz w:val="22"/>
        </w:rPr>
        <w:t>C</w:t>
      </w:r>
      <w:r w:rsidR="0024291D">
        <w:rPr>
          <w:rFonts w:ascii="Roboto" w:eastAsia="Times New Roman" w:hAnsi="Roboto" w:cstheme="minorHAnsi"/>
          <w:bCs/>
          <w:color w:val="000000" w:themeColor="text1"/>
          <w:sz w:val="22"/>
        </w:rPr>
        <w:t>ard</w:t>
      </w:r>
      <w:r w:rsidR="00067E5F" w:rsidRPr="00201B4C">
        <w:rPr>
          <w:rFonts w:ascii="Roboto" w:eastAsia="Times New Roman" w:hAnsi="Roboto" w:cstheme="minorHAnsi"/>
          <w:bCs/>
          <w:color w:val="000000" w:themeColor="text1"/>
          <w:sz w:val="22"/>
        </w:rPr>
        <w:t xml:space="preserve"> Pharmacy Helpdesk: </w:t>
      </w:r>
      <w:r w:rsidR="00067E5F" w:rsidRPr="00201B4C">
        <w:rPr>
          <w:rFonts w:ascii="Roboto" w:hAnsi="Roboto"/>
          <w:b/>
          <w:bCs/>
          <w:color w:val="000000" w:themeColor="text1"/>
        </w:rPr>
        <w:t>855-426-1098</w:t>
      </w:r>
    </w:p>
    <w:p w14:paraId="023EE6E2" w14:textId="7C747DE7" w:rsidR="00F75559" w:rsidRPr="00201B4C" w:rsidRDefault="00F75559" w:rsidP="00B405B1">
      <w:pPr>
        <w:shd w:val="clear" w:color="auto" w:fill="FFFFFF"/>
        <w:spacing w:after="240"/>
        <w:rPr>
          <w:rFonts w:ascii="Roboto" w:hAnsi="Roboto" w:cstheme="minorHAnsi"/>
          <w:bCs/>
          <w:color w:val="000000" w:themeColor="text1"/>
          <w:sz w:val="22"/>
        </w:rPr>
      </w:pPr>
      <w:r w:rsidRPr="00201B4C">
        <w:rPr>
          <w:rFonts w:ascii="Roboto" w:hAnsi="Roboto" w:cstheme="minorHAnsi"/>
          <w:b/>
          <w:color w:val="000000" w:themeColor="text1"/>
          <w:sz w:val="22"/>
        </w:rPr>
        <w:t>TERMS AND CONDITIONS:</w:t>
      </w:r>
      <w:r w:rsidRPr="00201B4C">
        <w:rPr>
          <w:rFonts w:ascii="Roboto" w:hAnsi="Roboto" w:cstheme="minorHAnsi"/>
          <w:bCs/>
          <w:color w:val="000000" w:themeColor="text1"/>
          <w:sz w:val="22"/>
        </w:rPr>
        <w:t xml:space="preserve"> The value of this program is exclusively for the benefit of enrolled patients and is intended to be credited toward patient out-of-pocket obligations, including applicable co-payments, co-insurance, and deductibles. Patient may not seek reimbursement for the value received from this program from other parties, including any health insurance program or plan, flexible spending account, or health care savings account. Patient is responsible for complying with any applicable limitations and requirements of his/her health plan related to the use of the program. Program is not valid </w:t>
      </w:r>
      <w:proofErr w:type="gramStart"/>
      <w:r w:rsidRPr="00201B4C">
        <w:rPr>
          <w:rFonts w:ascii="Roboto" w:hAnsi="Roboto" w:cstheme="minorHAnsi"/>
          <w:bCs/>
          <w:color w:val="000000" w:themeColor="text1"/>
          <w:sz w:val="22"/>
        </w:rPr>
        <w:t>where</w:t>
      </w:r>
      <w:proofErr w:type="gramEnd"/>
      <w:r w:rsidRPr="00201B4C">
        <w:rPr>
          <w:rFonts w:ascii="Roboto" w:hAnsi="Roboto" w:cstheme="minorHAnsi"/>
          <w:bCs/>
          <w:color w:val="000000" w:themeColor="text1"/>
          <w:sz w:val="22"/>
        </w:rPr>
        <w:t xml:space="preserve"> prohibited by law. Valid only in the United States and U.S. Territories. This program is not health insurance. This program may not be combined with any third-party rebate, coupon, or offer. </w:t>
      </w:r>
      <w:r w:rsidR="00D8576E" w:rsidRPr="00201B4C">
        <w:rPr>
          <w:rFonts w:ascii="Roboto" w:hAnsi="Roboto" w:cstheme="minorHAnsi"/>
          <w:bCs/>
          <w:color w:val="000000" w:themeColor="text1"/>
          <w:sz w:val="22"/>
        </w:rPr>
        <w:t xml:space="preserve">Offer not valid if the patient is enrolled in any governmental program, such as patients enrolled in Medicare Part D and patients whose prescription is paid for by Medicare, Medicaid, Medigap, CHAMPUS, Department of Defense (DoD), TRICARE, Veterans Affairs (VA), Children’s Health Insurance Program (CHIP), the Indian Health Service, or a state pharmaceutical assistance program. </w:t>
      </w:r>
      <w:r w:rsidRPr="00201B4C">
        <w:rPr>
          <w:rFonts w:ascii="Roboto" w:hAnsi="Roboto" w:cstheme="minorHAnsi"/>
          <w:bCs/>
          <w:color w:val="000000" w:themeColor="text1"/>
          <w:sz w:val="22"/>
        </w:rPr>
        <w:t>Blueprint Medicines reserves the right to rescind, revoke, or amend the program and discontinue support at any time without notice. Offer is not valid if the patient is uninsured or paying cash for the prescription. If you have any questions, please contact customer support at 1-888-BLUPRNT (1-888-258-7768). </w:t>
      </w:r>
    </w:p>
    <w:p w14:paraId="422C2439" w14:textId="77777777" w:rsidR="00E230F0" w:rsidRPr="00201B4C" w:rsidRDefault="00515103">
      <w:pPr>
        <w:rPr>
          <w:rFonts w:ascii="Roboto" w:hAnsi="Roboto"/>
          <w:color w:val="000000" w:themeColor="text1"/>
        </w:rPr>
      </w:pPr>
    </w:p>
    <w:sectPr w:rsidR="00E230F0" w:rsidRPr="00201B4C" w:rsidSect="00B16F0A">
      <w:headerReference w:type="default" r:id="rId14"/>
      <w:footerReference w:type="default" r:id="rId15"/>
      <w:headerReference w:type="first" r:id="rId16"/>
      <w:pgSz w:w="12240" w:h="15840"/>
      <w:pgMar w:top="7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4066" w14:textId="77777777" w:rsidR="00E9557B" w:rsidRDefault="00E9557B" w:rsidP="00086349">
      <w:pPr>
        <w:spacing w:after="0" w:line="240" w:lineRule="auto"/>
      </w:pPr>
      <w:r>
        <w:separator/>
      </w:r>
    </w:p>
  </w:endnote>
  <w:endnote w:type="continuationSeparator" w:id="0">
    <w:p w14:paraId="29E2AD4A" w14:textId="77777777" w:rsidR="00E9557B" w:rsidRDefault="00E9557B" w:rsidP="0008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6973"/>
    </w:tblGrid>
    <w:tr w:rsidR="00A86A6E" w:rsidRPr="00D73242" w14:paraId="7C3F4805" w14:textId="77777777" w:rsidTr="00A86A6E">
      <w:trPr>
        <w:trHeight w:val="540"/>
      </w:trPr>
      <w:tc>
        <w:tcPr>
          <w:tcW w:w="2392" w:type="dxa"/>
        </w:tcPr>
        <w:p w14:paraId="3FB2AB68" w14:textId="77777777" w:rsidR="00A86A6E" w:rsidRPr="00D73242" w:rsidRDefault="00A86A6E" w:rsidP="00A86A6E">
          <w:pPr>
            <w:spacing w:after="0"/>
            <w:rPr>
              <w:rFonts w:ascii="Helvetica" w:eastAsia="Calibri" w:hAnsi="Helvetica"/>
              <w:sz w:val="18"/>
              <w:szCs w:val="18"/>
            </w:rPr>
          </w:pPr>
          <w:r w:rsidRPr="00D73242">
            <w:rPr>
              <w:noProof/>
            </w:rPr>
            <w:drawing>
              <wp:inline distT="0" distB="0" distL="0" distR="0" wp14:anchorId="22BAE7DF" wp14:editId="775E19D2">
                <wp:extent cx="1285102" cy="434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7505" cy="476170"/>
                        </a:xfrm>
                        <a:prstGeom prst="rect">
                          <a:avLst/>
                        </a:prstGeom>
                      </pic:spPr>
                    </pic:pic>
                  </a:graphicData>
                </a:graphic>
              </wp:inline>
            </w:drawing>
          </w:r>
        </w:p>
      </w:tc>
      <w:tc>
        <w:tcPr>
          <w:tcW w:w="6973" w:type="dxa"/>
        </w:tcPr>
        <w:p w14:paraId="2C5508A0" w14:textId="5980E5B4" w:rsidR="00A86A6E" w:rsidRPr="004A78A2" w:rsidRDefault="00A86A6E" w:rsidP="00A86A6E">
          <w:pPr>
            <w:spacing w:after="0"/>
            <w:rPr>
              <w:rFonts w:ascii="Helvetica" w:hAnsi="Helvetica"/>
              <w:sz w:val="18"/>
              <w:szCs w:val="18"/>
            </w:rPr>
          </w:pPr>
          <w:r w:rsidRPr="004A78A2">
            <w:rPr>
              <w:rFonts w:ascii="Helvetica" w:hAnsi="Helvetica"/>
              <w:sz w:val="18"/>
              <w:szCs w:val="18"/>
            </w:rPr>
            <w:t>Blueprint Medicines and associated logos are trademarks of Blueprint Medicines Corporation.</w:t>
          </w:r>
          <w:r w:rsidR="00567EA8">
            <w:rPr>
              <w:rFonts w:ascii="Helvetica" w:hAnsi="Helvetica"/>
              <w:sz w:val="18"/>
              <w:szCs w:val="18"/>
            </w:rPr>
            <w:t xml:space="preserve"> </w:t>
          </w:r>
          <w:proofErr w:type="spellStart"/>
          <w:r w:rsidR="00567EA8" w:rsidRPr="004A78A2">
            <w:rPr>
              <w:rFonts w:ascii="Helvetica" w:hAnsi="Helvetica"/>
              <w:sz w:val="18"/>
              <w:szCs w:val="18"/>
            </w:rPr>
            <w:t>YourBlueprint</w:t>
          </w:r>
          <w:proofErr w:type="spellEnd"/>
          <w:r w:rsidR="00567EA8">
            <w:rPr>
              <w:rFonts w:ascii="Helvetica" w:hAnsi="Helvetica"/>
              <w:sz w:val="18"/>
              <w:szCs w:val="18"/>
            </w:rPr>
            <w:t xml:space="preserve"> is a registered </w:t>
          </w:r>
          <w:r w:rsidR="00567EA8" w:rsidRPr="004A78A2">
            <w:rPr>
              <w:rFonts w:ascii="Helvetica" w:hAnsi="Helvetica"/>
              <w:sz w:val="18"/>
              <w:szCs w:val="18"/>
            </w:rPr>
            <w:t>trademark of Blueprint Medicines Corporation</w:t>
          </w:r>
          <w:r w:rsidR="00567EA8">
            <w:rPr>
              <w:rFonts w:ascii="Helvetica" w:hAnsi="Helvetica"/>
              <w:sz w:val="18"/>
              <w:szCs w:val="18"/>
            </w:rPr>
            <w:t>.</w:t>
          </w:r>
          <w:r w:rsidRPr="004A78A2">
            <w:rPr>
              <w:rFonts w:ascii="Helvetica" w:hAnsi="Helvetica"/>
              <w:sz w:val="18"/>
              <w:szCs w:val="18"/>
            </w:rPr>
            <w:t xml:space="preserve"> © 20</w:t>
          </w:r>
          <w:r>
            <w:rPr>
              <w:rFonts w:ascii="Helvetica" w:hAnsi="Helvetica"/>
              <w:sz w:val="18"/>
              <w:szCs w:val="18"/>
            </w:rPr>
            <w:t>2</w:t>
          </w:r>
          <w:r w:rsidR="00567EA8">
            <w:rPr>
              <w:rFonts w:ascii="Helvetica" w:hAnsi="Helvetica"/>
              <w:sz w:val="18"/>
              <w:szCs w:val="18"/>
            </w:rPr>
            <w:t>2</w:t>
          </w:r>
          <w:r w:rsidRPr="004A78A2">
            <w:rPr>
              <w:rFonts w:ascii="Helvetica" w:hAnsi="Helvetica"/>
              <w:sz w:val="18"/>
              <w:szCs w:val="18"/>
            </w:rPr>
            <w:t xml:space="preserve"> Blueprint Medicines Corporation. </w:t>
          </w:r>
        </w:p>
        <w:p w14:paraId="5538B9DD" w14:textId="4EDA81C7" w:rsidR="00A86A6E" w:rsidRPr="00D73242" w:rsidRDefault="00A86A6E" w:rsidP="00095F0E">
          <w:pPr>
            <w:pStyle w:val="Footer"/>
            <w:tabs>
              <w:tab w:val="clear" w:pos="4680"/>
              <w:tab w:val="clear" w:pos="9360"/>
              <w:tab w:val="center" w:pos="3378"/>
            </w:tabs>
            <w:rPr>
              <w:rFonts w:ascii="Helvetica" w:hAnsi="Helvetica"/>
              <w:b/>
              <w:sz w:val="18"/>
              <w:szCs w:val="18"/>
            </w:rPr>
          </w:pPr>
          <w:r>
            <w:rPr>
              <w:rFonts w:ascii="Helvetica" w:hAnsi="Helvetica"/>
              <w:sz w:val="18"/>
              <w:szCs w:val="18"/>
            </w:rPr>
            <w:t>0</w:t>
          </w:r>
          <w:r w:rsidR="0009258D">
            <w:rPr>
              <w:rFonts w:ascii="Helvetica" w:hAnsi="Helvetica"/>
              <w:sz w:val="18"/>
              <w:szCs w:val="18"/>
            </w:rPr>
            <w:t>7</w:t>
          </w:r>
          <w:r w:rsidRPr="004A78A2">
            <w:rPr>
              <w:rFonts w:ascii="Helvetica" w:hAnsi="Helvetica"/>
              <w:sz w:val="18"/>
              <w:szCs w:val="18"/>
            </w:rPr>
            <w:t>/20</w:t>
          </w:r>
          <w:r>
            <w:rPr>
              <w:rFonts w:ascii="Helvetica" w:hAnsi="Helvetica"/>
              <w:sz w:val="18"/>
              <w:szCs w:val="18"/>
            </w:rPr>
            <w:t>2</w:t>
          </w:r>
          <w:r w:rsidR="00567EA8">
            <w:rPr>
              <w:rFonts w:ascii="Helvetica" w:hAnsi="Helvetica"/>
              <w:sz w:val="18"/>
              <w:szCs w:val="18"/>
            </w:rPr>
            <w:t>2</w:t>
          </w:r>
          <w:r w:rsidRPr="004A78A2">
            <w:rPr>
              <w:rFonts w:ascii="Helvetica" w:hAnsi="Helvetica"/>
              <w:sz w:val="18"/>
              <w:szCs w:val="18"/>
            </w:rPr>
            <w:t xml:space="preserve">     USBP-PSP-</w:t>
          </w:r>
          <w:r>
            <w:rPr>
              <w:rFonts w:ascii="Helvetica" w:hAnsi="Helvetica"/>
              <w:sz w:val="18"/>
              <w:szCs w:val="18"/>
            </w:rPr>
            <w:t>20.0</w:t>
          </w:r>
          <w:r w:rsidR="00606A82">
            <w:rPr>
              <w:rFonts w:ascii="Helvetica" w:hAnsi="Helvetica"/>
              <w:sz w:val="18"/>
              <w:szCs w:val="18"/>
            </w:rPr>
            <w:t>27</w:t>
          </w:r>
          <w:r>
            <w:rPr>
              <w:rFonts w:ascii="Helvetica" w:hAnsi="Helvetica"/>
              <w:sz w:val="18"/>
              <w:szCs w:val="18"/>
            </w:rPr>
            <w:t>.</w:t>
          </w:r>
          <w:r w:rsidR="00FA69FC">
            <w:rPr>
              <w:rFonts w:ascii="Helvetica" w:hAnsi="Helvetica"/>
              <w:sz w:val="18"/>
              <w:szCs w:val="18"/>
            </w:rPr>
            <w:t>3</w:t>
          </w:r>
          <w:r w:rsidR="00095F0E">
            <w:rPr>
              <w:rFonts w:ascii="Helvetica" w:hAnsi="Helvetica"/>
              <w:sz w:val="18"/>
              <w:szCs w:val="18"/>
            </w:rPr>
            <w:tab/>
          </w:r>
        </w:p>
      </w:tc>
    </w:tr>
  </w:tbl>
  <w:p w14:paraId="2680B897" w14:textId="77777777" w:rsidR="00086349" w:rsidRDefault="00086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4676" w14:textId="77777777" w:rsidR="00E9557B" w:rsidRDefault="00E9557B" w:rsidP="00086349">
      <w:pPr>
        <w:spacing w:after="0" w:line="240" w:lineRule="auto"/>
      </w:pPr>
      <w:r>
        <w:separator/>
      </w:r>
    </w:p>
  </w:footnote>
  <w:footnote w:type="continuationSeparator" w:id="0">
    <w:p w14:paraId="60F0DB44" w14:textId="77777777" w:rsidR="00E9557B" w:rsidRDefault="00E9557B" w:rsidP="0008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26C3" w14:textId="23F2F8AF" w:rsidR="00EA0C55" w:rsidRDefault="0001017C" w:rsidP="00567EA8">
    <w:pPr>
      <w:pStyle w:val="Header"/>
      <w:spacing w:after="240"/>
      <w:jc w:val="right"/>
    </w:pPr>
    <w:r w:rsidRPr="0012351D">
      <w:rPr>
        <w:noProof/>
      </w:rPr>
      <w:drawing>
        <wp:inline distT="0" distB="0" distL="0" distR="0" wp14:anchorId="01947F42" wp14:editId="50583694">
          <wp:extent cx="1385524" cy="56226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rcRect l="1375" r="1375"/>
                  <a:stretch>
                    <a:fillRect/>
                  </a:stretch>
                </pic:blipFill>
                <pic:spPr bwMode="auto">
                  <a:xfrm>
                    <a:off x="0" y="0"/>
                    <a:ext cx="1385524" cy="562263"/>
                  </a:xfrm>
                  <a:prstGeom prst="rect">
                    <a:avLst/>
                  </a:prstGeom>
                  <a:ln>
                    <a:noFill/>
                  </a:ln>
                  <a:extLst>
                    <a:ext uri="{53640926-AAD7-44D8-BBD7-CCE9431645EC}">
                      <a14:shadowObscured xmlns:a14="http://schemas.microsoft.com/office/drawing/2010/main"/>
                    </a:ext>
                  </a:extLst>
                </pic:spPr>
              </pic:pic>
            </a:graphicData>
          </a:graphic>
        </wp:inline>
      </w:drawing>
    </w:r>
    <w:r w:rsidR="00BC4492" w:rsidRPr="00201B4C">
      <w:rPr>
        <w:rFonts w:ascii="Roboto" w:hAnsi="Roboto"/>
      </w:rPr>
      <w:ptab w:relativeTo="margin" w:alignment="center" w:leader="none"/>
    </w:r>
    <w:proofErr w:type="spellStart"/>
    <w:r w:rsidR="00BC4492" w:rsidRPr="00201B4C">
      <w:rPr>
        <w:rFonts w:ascii="Roboto" w:eastAsia="Times New Roman" w:hAnsi="Roboto" w:cs="Arial"/>
        <w:b/>
        <w:sz w:val="22"/>
      </w:rPr>
      <w:t>YourBlueprint</w:t>
    </w:r>
    <w:proofErr w:type="spellEnd"/>
    <w:r w:rsidR="00567EA8" w:rsidRPr="00567EA8">
      <w:rPr>
        <w:rFonts w:ascii="Roboto" w:eastAsia="Times New Roman" w:hAnsi="Roboto" w:cstheme="minorHAnsi"/>
        <w:b/>
        <w:sz w:val="22"/>
        <w:vertAlign w:val="superscript"/>
      </w:rPr>
      <w:t>®</w:t>
    </w:r>
    <w:r w:rsidR="00BC4492" w:rsidRPr="00201B4C">
      <w:rPr>
        <w:rFonts w:ascii="Roboto" w:eastAsia="Times New Roman" w:hAnsi="Roboto" w:cs="Arial"/>
        <w:b/>
        <w:sz w:val="22"/>
      </w:rPr>
      <w:t xml:space="preserve"> Co-Pay Assistance Program</w:t>
    </w:r>
    <w:r w:rsidR="00BC4492">
      <w:rPr>
        <w:rFonts w:eastAsia="Times New Roman" w:cs="Arial"/>
        <w:b/>
        <w:sz w:val="22"/>
      </w:rPr>
      <w:t xml:space="preserve"> </w:t>
    </w:r>
    <w:r w:rsidR="00BC4492">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35D" w14:textId="7392E937" w:rsidR="00B16F0A" w:rsidRDefault="00B16F0A">
    <w:pPr>
      <w:pStyle w:val="Header"/>
    </w:pPr>
    <w:r w:rsidRPr="0012351D">
      <w:rPr>
        <w:noProof/>
      </w:rPr>
      <w:drawing>
        <wp:inline distT="0" distB="0" distL="0" distR="0" wp14:anchorId="6AA394FA" wp14:editId="2861447C">
          <wp:extent cx="1385524" cy="5622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rcRect l="1375" r="1375"/>
                  <a:stretch>
                    <a:fillRect/>
                  </a:stretch>
                </pic:blipFill>
                <pic:spPr bwMode="auto">
                  <a:xfrm>
                    <a:off x="0" y="0"/>
                    <a:ext cx="1385524" cy="562263"/>
                  </a:xfrm>
                  <a:prstGeom prst="rect">
                    <a:avLst/>
                  </a:prstGeom>
                  <a:ln>
                    <a:noFill/>
                  </a:ln>
                  <a:extLst>
                    <a:ext uri="{53640926-AAD7-44D8-BBD7-CCE9431645EC}">
                      <a14:shadowObscured xmlns:a14="http://schemas.microsoft.com/office/drawing/2010/main"/>
                    </a:ext>
                  </a:extLst>
                </pic:spPr>
              </pic:pic>
            </a:graphicData>
          </a:graphic>
        </wp:inline>
      </w:drawing>
    </w:r>
    <w:r w:rsidRPr="00201B4C">
      <w:rPr>
        <w:rFonts w:ascii="Roboto" w:hAnsi="Roboto"/>
      </w:rPr>
      <w:ptab w:relativeTo="margin" w:alignment="center" w:leader="none"/>
    </w:r>
    <w:proofErr w:type="spellStart"/>
    <w:r w:rsidRPr="00201B4C">
      <w:rPr>
        <w:rFonts w:ascii="Roboto" w:eastAsia="Times New Roman" w:hAnsi="Roboto" w:cs="Arial"/>
        <w:b/>
        <w:sz w:val="22"/>
      </w:rPr>
      <w:t>YourBlueprint</w:t>
    </w:r>
    <w:proofErr w:type="spellEnd"/>
    <w:r w:rsidR="00567EA8" w:rsidRPr="00567EA8">
      <w:rPr>
        <w:rFonts w:ascii="Roboto" w:eastAsia="Times New Roman" w:hAnsi="Roboto" w:cstheme="minorHAnsi"/>
        <w:b/>
        <w:sz w:val="22"/>
        <w:vertAlign w:val="superscript"/>
      </w:rPr>
      <w:t>®</w:t>
    </w:r>
    <w:r w:rsidRPr="00201B4C">
      <w:rPr>
        <w:rFonts w:ascii="Roboto" w:eastAsia="Times New Roman" w:hAnsi="Roboto" w:cs="Arial"/>
        <w:b/>
        <w:sz w:val="22"/>
      </w:rPr>
      <w:t xml:space="preserve"> Co-Pay Assistance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C7D"/>
    <w:multiLevelType w:val="hybridMultilevel"/>
    <w:tmpl w:val="498E1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48C3"/>
    <w:multiLevelType w:val="hybridMultilevel"/>
    <w:tmpl w:val="47CE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0D61"/>
    <w:multiLevelType w:val="hybridMultilevel"/>
    <w:tmpl w:val="42FE9CEA"/>
    <w:lvl w:ilvl="0" w:tplc="04090001">
      <w:start w:val="1"/>
      <w:numFmt w:val="bullet"/>
      <w:lvlText w:val=""/>
      <w:lvlJc w:val="left"/>
      <w:pPr>
        <w:ind w:left="1080" w:hanging="360"/>
      </w:pPr>
      <w:rPr>
        <w:rFonts w:ascii="Symbol" w:hAnsi="Symbol" w:hint="default"/>
        <w:b w:val="0"/>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931362"/>
    <w:multiLevelType w:val="hybridMultilevel"/>
    <w:tmpl w:val="BD6C61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20CB2"/>
    <w:multiLevelType w:val="hybridMultilevel"/>
    <w:tmpl w:val="95AAF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25B456B"/>
    <w:multiLevelType w:val="hybridMultilevel"/>
    <w:tmpl w:val="984AF3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A66BF5"/>
    <w:multiLevelType w:val="multilevel"/>
    <w:tmpl w:val="DC32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5E7993"/>
    <w:multiLevelType w:val="hybridMultilevel"/>
    <w:tmpl w:val="6958F7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979175">
    <w:abstractNumId w:val="5"/>
  </w:num>
  <w:num w:numId="2" w16cid:durableId="867988302">
    <w:abstractNumId w:val="0"/>
  </w:num>
  <w:num w:numId="3" w16cid:durableId="2063753713">
    <w:abstractNumId w:val="7"/>
  </w:num>
  <w:num w:numId="4" w16cid:durableId="197742564">
    <w:abstractNumId w:val="4"/>
  </w:num>
  <w:num w:numId="5" w16cid:durableId="1873035962">
    <w:abstractNumId w:val="2"/>
  </w:num>
  <w:num w:numId="6" w16cid:durableId="1462334798">
    <w:abstractNumId w:val="1"/>
  </w:num>
  <w:num w:numId="7" w16cid:durableId="579751153">
    <w:abstractNumId w:val="3"/>
  </w:num>
  <w:num w:numId="8" w16cid:durableId="1845197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59"/>
    <w:rsid w:val="0001017C"/>
    <w:rsid w:val="00036B94"/>
    <w:rsid w:val="00067E5F"/>
    <w:rsid w:val="0007633B"/>
    <w:rsid w:val="00086349"/>
    <w:rsid w:val="0009258D"/>
    <w:rsid w:val="00095F0E"/>
    <w:rsid w:val="000B7F9D"/>
    <w:rsid w:val="000F0CF5"/>
    <w:rsid w:val="000F6A9B"/>
    <w:rsid w:val="001577DC"/>
    <w:rsid w:val="00160698"/>
    <w:rsid w:val="001E62D5"/>
    <w:rsid w:val="00201B4C"/>
    <w:rsid w:val="00232B40"/>
    <w:rsid w:val="00240F4E"/>
    <w:rsid w:val="0024291D"/>
    <w:rsid w:val="002B0D48"/>
    <w:rsid w:val="002E7292"/>
    <w:rsid w:val="002F335B"/>
    <w:rsid w:val="002F6218"/>
    <w:rsid w:val="003421B9"/>
    <w:rsid w:val="003454B3"/>
    <w:rsid w:val="00355945"/>
    <w:rsid w:val="00364BC2"/>
    <w:rsid w:val="003B0704"/>
    <w:rsid w:val="00420F1F"/>
    <w:rsid w:val="00421C66"/>
    <w:rsid w:val="004C4486"/>
    <w:rsid w:val="004E19CF"/>
    <w:rsid w:val="00512010"/>
    <w:rsid w:val="00567EA8"/>
    <w:rsid w:val="005B68D0"/>
    <w:rsid w:val="005F6F46"/>
    <w:rsid w:val="00606A82"/>
    <w:rsid w:val="006211C7"/>
    <w:rsid w:val="006321D2"/>
    <w:rsid w:val="00672503"/>
    <w:rsid w:val="00686661"/>
    <w:rsid w:val="006A7B5F"/>
    <w:rsid w:val="006B3C84"/>
    <w:rsid w:val="006B5247"/>
    <w:rsid w:val="006C7447"/>
    <w:rsid w:val="007042B4"/>
    <w:rsid w:val="007174AF"/>
    <w:rsid w:val="007A24D8"/>
    <w:rsid w:val="007B4DB5"/>
    <w:rsid w:val="007D3006"/>
    <w:rsid w:val="008558AB"/>
    <w:rsid w:val="00857DD0"/>
    <w:rsid w:val="0086189A"/>
    <w:rsid w:val="0087278D"/>
    <w:rsid w:val="00875DD8"/>
    <w:rsid w:val="008C4F64"/>
    <w:rsid w:val="009019BA"/>
    <w:rsid w:val="00925CA8"/>
    <w:rsid w:val="009769AF"/>
    <w:rsid w:val="009C31C1"/>
    <w:rsid w:val="009D497D"/>
    <w:rsid w:val="009F5F2A"/>
    <w:rsid w:val="00A10ACB"/>
    <w:rsid w:val="00A86A6E"/>
    <w:rsid w:val="00AA458B"/>
    <w:rsid w:val="00B16AA1"/>
    <w:rsid w:val="00B16B7A"/>
    <w:rsid w:val="00B16F0A"/>
    <w:rsid w:val="00B405B1"/>
    <w:rsid w:val="00BC4492"/>
    <w:rsid w:val="00C60751"/>
    <w:rsid w:val="00D216C8"/>
    <w:rsid w:val="00D63BA6"/>
    <w:rsid w:val="00D76D27"/>
    <w:rsid w:val="00D8576E"/>
    <w:rsid w:val="00E4725D"/>
    <w:rsid w:val="00E51F99"/>
    <w:rsid w:val="00E63267"/>
    <w:rsid w:val="00E724A5"/>
    <w:rsid w:val="00E9557B"/>
    <w:rsid w:val="00EA0C55"/>
    <w:rsid w:val="00EB039D"/>
    <w:rsid w:val="00ED7262"/>
    <w:rsid w:val="00F36BC1"/>
    <w:rsid w:val="00F7241E"/>
    <w:rsid w:val="00F75559"/>
    <w:rsid w:val="00F97DD4"/>
    <w:rsid w:val="00FA4FAC"/>
    <w:rsid w:val="00FA69FC"/>
    <w:rsid w:val="00FC4BC6"/>
    <w:rsid w:val="00FC7AF4"/>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B37A"/>
  <w15:chartTrackingRefBased/>
  <w15:docId w15:val="{133EF3AE-648A-4BD4-9218-E624396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59"/>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75559"/>
    <w:rPr>
      <w:sz w:val="16"/>
      <w:szCs w:val="16"/>
    </w:rPr>
  </w:style>
  <w:style w:type="paragraph" w:styleId="CommentText">
    <w:name w:val="annotation text"/>
    <w:basedOn w:val="Normal"/>
    <w:link w:val="CommentTextChar"/>
    <w:rsid w:val="00F755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75559"/>
    <w:rPr>
      <w:rFonts w:ascii="Times New Roman" w:eastAsia="Times New Roman" w:hAnsi="Times New Roman" w:cs="Times New Roman"/>
      <w:sz w:val="20"/>
      <w:szCs w:val="20"/>
    </w:rPr>
  </w:style>
  <w:style w:type="table" w:styleId="TableGrid">
    <w:name w:val="Table Grid"/>
    <w:basedOn w:val="TableNormal"/>
    <w:uiPriority w:val="59"/>
    <w:rsid w:val="00F755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F75559"/>
    <w:pPr>
      <w:ind w:left="720"/>
      <w:contextualSpacing/>
    </w:pPr>
  </w:style>
  <w:style w:type="character" w:customStyle="1" w:styleId="ListParagraphChar">
    <w:name w:val="List Paragraph Char"/>
    <w:link w:val="ListParagraph"/>
    <w:uiPriority w:val="72"/>
    <w:rsid w:val="00F75559"/>
    <w:rPr>
      <w:sz w:val="24"/>
    </w:rPr>
  </w:style>
  <w:style w:type="character" w:styleId="Hyperlink">
    <w:name w:val="Hyperlink"/>
    <w:basedOn w:val="DefaultParagraphFont"/>
    <w:uiPriority w:val="99"/>
    <w:unhideWhenUsed/>
    <w:rsid w:val="00F75559"/>
    <w:rPr>
      <w:color w:val="0000FF"/>
      <w:u w:val="single"/>
    </w:rPr>
  </w:style>
  <w:style w:type="paragraph" w:styleId="BalloonText">
    <w:name w:val="Balloon Text"/>
    <w:basedOn w:val="Normal"/>
    <w:link w:val="BalloonTextChar"/>
    <w:uiPriority w:val="99"/>
    <w:semiHidden/>
    <w:unhideWhenUsed/>
    <w:rsid w:val="00F7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6D2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6D27"/>
    <w:rPr>
      <w:rFonts w:ascii="Times New Roman" w:eastAsia="Times New Roman" w:hAnsi="Times New Roman" w:cs="Times New Roman"/>
      <w:b/>
      <w:bCs/>
      <w:sz w:val="20"/>
      <w:szCs w:val="20"/>
    </w:rPr>
  </w:style>
  <w:style w:type="paragraph" w:styleId="NormalWeb">
    <w:name w:val="Normal (Web)"/>
    <w:basedOn w:val="Normal"/>
    <w:uiPriority w:val="99"/>
    <w:unhideWhenUsed/>
    <w:rsid w:val="00067E5F"/>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67E5F"/>
    <w:rPr>
      <w:b/>
      <w:bCs/>
    </w:rPr>
  </w:style>
  <w:style w:type="character" w:styleId="UnresolvedMention">
    <w:name w:val="Unresolved Mention"/>
    <w:basedOn w:val="DefaultParagraphFont"/>
    <w:uiPriority w:val="99"/>
    <w:semiHidden/>
    <w:unhideWhenUsed/>
    <w:rsid w:val="009F5F2A"/>
    <w:rPr>
      <w:color w:val="605E5C"/>
      <w:shd w:val="clear" w:color="auto" w:fill="E1DFDD"/>
    </w:rPr>
  </w:style>
  <w:style w:type="paragraph" w:styleId="Header">
    <w:name w:val="header"/>
    <w:basedOn w:val="Normal"/>
    <w:link w:val="HeaderChar"/>
    <w:uiPriority w:val="99"/>
    <w:unhideWhenUsed/>
    <w:rsid w:val="0008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349"/>
    <w:rPr>
      <w:sz w:val="24"/>
    </w:rPr>
  </w:style>
  <w:style w:type="paragraph" w:styleId="Footer">
    <w:name w:val="footer"/>
    <w:basedOn w:val="Normal"/>
    <w:link w:val="FooterChar"/>
    <w:uiPriority w:val="99"/>
    <w:unhideWhenUsed/>
    <w:rsid w:val="0008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349"/>
    <w:rPr>
      <w:sz w:val="24"/>
    </w:rPr>
  </w:style>
  <w:style w:type="character" w:styleId="FollowedHyperlink">
    <w:name w:val="FollowedHyperlink"/>
    <w:basedOn w:val="DefaultParagraphFont"/>
    <w:uiPriority w:val="99"/>
    <w:semiHidden/>
    <w:unhideWhenUsed/>
    <w:rsid w:val="001E62D5"/>
    <w:rPr>
      <w:color w:val="954F72" w:themeColor="followedHyperlink"/>
      <w:u w:val="single"/>
    </w:rPr>
  </w:style>
  <w:style w:type="paragraph" w:styleId="Revision">
    <w:name w:val="Revision"/>
    <w:hidden/>
    <w:uiPriority w:val="99"/>
    <w:semiHidden/>
    <w:rsid w:val="008C4F6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1-888-258-776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contracts2@dstheal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trialcard.com/yourblueprint/specialty-pharmacy/eligibil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19DED8C0F494D8F62EB6E4A6B4C5C" ma:contentTypeVersion="11" ma:contentTypeDescription="Create a new document." ma:contentTypeScope="" ma:versionID="4d96a905b64f35723073619738ee6913">
  <xsd:schema xmlns:xsd="http://www.w3.org/2001/XMLSchema" xmlns:xs="http://www.w3.org/2001/XMLSchema" xmlns:p="http://schemas.microsoft.com/office/2006/metadata/properties" xmlns:ns3="3374ad48-4e04-429e-bf59-2a4bbffeab1d" xmlns:ns4="d357cb39-4f4c-4903-af31-8d1feefecf37" targetNamespace="http://schemas.microsoft.com/office/2006/metadata/properties" ma:root="true" ma:fieldsID="623542536211dfca660b9ebd6af44638" ns3:_="" ns4:_="">
    <xsd:import namespace="3374ad48-4e04-429e-bf59-2a4bbffeab1d"/>
    <xsd:import namespace="d357cb39-4f4c-4903-af31-8d1feefecf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ad48-4e04-429e-bf59-2a4bbffe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7cb39-4f4c-4903-af31-8d1feefec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00B45-ECEB-4964-87FF-3E5D5B80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ad48-4e04-429e-bf59-2a4bbffeab1d"/>
    <ds:schemaRef ds:uri="d357cb39-4f4c-4903-af31-8d1feefec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F983E-9E75-4838-BA02-912F118F0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FEA81-77F2-4BC7-B71F-9DA969BC8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Ryan</dc:creator>
  <cp:keywords/>
  <dc:description/>
  <cp:lastModifiedBy>Chris Sloan</cp:lastModifiedBy>
  <cp:revision>2</cp:revision>
  <dcterms:created xsi:type="dcterms:W3CDTF">2022-07-11T20:51:00Z</dcterms:created>
  <dcterms:modified xsi:type="dcterms:W3CDTF">2022-07-11T20:51:00Z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0x01010014A19DED8C0F494D8F62EB6E4A6B4C5C</vt:lpwstr>
  </property>
</Properties>
</file>